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EDCCE"/>
    <w:p w14:paraId="2E20044A"/>
    <w:p w14:paraId="28A3F744">
      <w:pPr>
        <w:snapToGrid w:val="0"/>
        <w:spacing w:line="600" w:lineRule="exact"/>
        <w:jc w:val="center"/>
        <w:rPr>
          <w:rFonts w:hint="default" w:ascii="Times New Roman" w:eastAsia="仿宋_GB2312"/>
          <w:sz w:val="32"/>
          <w:szCs w:val="32"/>
        </w:rPr>
      </w:pPr>
    </w:p>
    <w:p w14:paraId="0D24202D">
      <w:pPr>
        <w:snapToGrid w:val="0"/>
        <w:spacing w:line="600" w:lineRule="exact"/>
        <w:jc w:val="center"/>
        <w:rPr>
          <w:rFonts w:hint="default" w:ascii="Times New Roman" w:eastAsia="仿宋_GB2312"/>
          <w:sz w:val="32"/>
          <w:szCs w:val="32"/>
        </w:rPr>
      </w:pPr>
    </w:p>
    <w:p w14:paraId="095152E8">
      <w:pPr>
        <w:snapToGrid w:val="0"/>
        <w:spacing w:line="600" w:lineRule="exact"/>
        <w:jc w:val="center"/>
        <w:rPr>
          <w:rFonts w:hint="default" w:ascii="Times New Roman" w:eastAsia="仿宋_GB2312"/>
          <w:sz w:val="44"/>
          <w:szCs w:val="44"/>
        </w:rPr>
      </w:pPr>
    </w:p>
    <w:p w14:paraId="35F820BA">
      <w:pPr>
        <w:snapToGrid w:val="0"/>
        <w:spacing w:line="2000" w:lineRule="exact"/>
        <w:jc w:val="center"/>
        <w:rPr>
          <w:rFonts w:ascii="Times New Roman" w:hAnsi="Times New Roman"/>
          <w:b/>
          <w:color w:val="FF0000"/>
          <w:spacing w:val="100"/>
          <w:w w:val="55"/>
          <w:sz w:val="150"/>
          <w:szCs w:val="84"/>
        </w:rPr>
      </w:pPr>
      <w:r>
        <w:rPr>
          <w:rFonts w:hint="default" w:ascii="Times New Roman" w:hAnsi="Times New Roman"/>
          <w:b/>
          <w:color w:val="FF0000"/>
          <w:spacing w:val="1"/>
          <w:w w:val="61"/>
          <w:kern w:val="0"/>
          <w:sz w:val="150"/>
          <w:szCs w:val="84"/>
          <w:fitText w:val="9240" w:id="-786706944"/>
        </w:rPr>
        <w:t>重庆市教育考试院文</w:t>
      </w:r>
      <w:r>
        <w:rPr>
          <w:rFonts w:hint="default" w:ascii="Times New Roman" w:hAnsi="Times New Roman"/>
          <w:b/>
          <w:color w:val="FF0000"/>
          <w:spacing w:val="11"/>
          <w:w w:val="61"/>
          <w:kern w:val="0"/>
          <w:sz w:val="150"/>
          <w:szCs w:val="84"/>
          <w:fitText w:val="9240" w:id="-786706944"/>
        </w:rPr>
        <w:t>件</w:t>
      </w:r>
    </w:p>
    <w:p w14:paraId="1A86AFF8">
      <w:pPr>
        <w:snapToGrid w:val="0"/>
        <w:spacing w:line="500" w:lineRule="exact"/>
        <w:rPr>
          <w:rFonts w:hint="default" w:ascii="Times New Roman" w:hAnsi="Times New Roman"/>
          <w:color w:val="FF0000"/>
          <w:sz w:val="32"/>
          <w:szCs w:val="32"/>
        </w:rPr>
      </w:pPr>
    </w:p>
    <w:p w14:paraId="65F7B9E2">
      <w:pPr>
        <w:snapToGrid w:val="0"/>
        <w:spacing w:line="600" w:lineRule="exact"/>
        <w:jc w:val="center"/>
        <w:rPr>
          <w:rFonts w:hint="default" w:eastAsia="方正仿宋_GBK"/>
          <w:sz w:val="32"/>
          <w:szCs w:val="32"/>
        </w:rPr>
      </w:pPr>
      <w:r>
        <w:rPr>
          <w:rFonts w:hint="default" w:ascii="Times New Roman" w:eastAsia="仿宋_GB2312"/>
          <w:sz w:val="32"/>
          <w:szCs w:val="32"/>
        </w:rPr>
        <w:t>渝教考发</w:t>
      </w:r>
      <w:r>
        <w:rPr>
          <w:rFonts w:hint="default" w:eastAsia="方正仿宋_GBK"/>
          <w:sz w:val="32"/>
          <w:szCs w:val="32"/>
        </w:rPr>
        <w:t>〔2025〕</w:t>
      </w:r>
      <w:r>
        <w:rPr>
          <w:rFonts w:hint="eastAsia" w:eastAsia="方正仿宋_GBK"/>
          <w:sz w:val="32"/>
          <w:szCs w:val="32"/>
          <w:lang w:eastAsia="zh-CN"/>
        </w:rPr>
        <w:t>1</w:t>
      </w:r>
      <w:r>
        <w:rPr>
          <w:rFonts w:hint="default" w:eastAsia="方正仿宋_GBK"/>
          <w:sz w:val="32"/>
          <w:szCs w:val="32"/>
        </w:rPr>
        <w:t>号</w:t>
      </w:r>
    </w:p>
    <w:p w14:paraId="38E38774">
      <w:pPr>
        <w:snapToGrid w:val="0"/>
        <w:jc w:val="center"/>
        <w:rPr>
          <w:rFonts w:hint="default" w:ascii="Times New Roman" w:hAnsi="Times New Roman"/>
          <w:color w:val="000000"/>
          <w:sz w:val="32"/>
          <w:szCs w:val="32"/>
        </w:rPr>
      </w:pPr>
      <w:r>
        <w:rPr>
          <w:rFonts w:hint="defau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65405</wp:posOffset>
                </wp:positionV>
                <wp:extent cx="6057900" cy="635"/>
                <wp:effectExtent l="0" t="0" r="0" b="0"/>
                <wp:wrapNone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63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540" h="1">
                              <a:moveTo>
                                <a:pt x="0" y="1"/>
                              </a:moveTo>
                              <a:lnTo>
                                <a:pt x="954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524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9pt;margin-top:5.15pt;height:0.05pt;width:477pt;z-index:251659264;mso-width-relative:page;mso-height-relative:page;" fillcolor="#FFFFFF" filled="t" coordsize="9540,1" o:gfxdata="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Ar3nS2QAAAAkBAAAPAAAAAAAAAAEAIAAAACIAAABkcnMvZG93&#10;bnJldi54bWxQSwECFAAUAAAACACHTuJAFDGxVjgCAAC0BAAADgAAAAAAAAABACAAAAAoAQAAZHJz&#10;L2Uyb0RvYy54bWxQSwUGAAAAAAYABgBZAQAA0gUAAAAA&#10;" path="m0,1hal9540,0hae">
                <v:path arrowok="t"/>
                <v:fill on="t" focussize="0,0"/>
                <v:stroke weight="1.2pt" color="#FF0000"/>
                <v:imagedata o:title=""/>
                <o:lock v:ext="edit"/>
              </v:shape>
            </w:pict>
          </mc:Fallback>
        </mc:AlternateContent>
      </w:r>
    </w:p>
    <w:p w14:paraId="1B59C521"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</w:p>
    <w:p w14:paraId="0692FA5A">
      <w:pPr>
        <w:snapToGrid w:val="0"/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重庆市教育考试院</w:t>
      </w:r>
    </w:p>
    <w:p w14:paraId="29F6F65A"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关于做好2025年重庆市普通高校专升本</w:t>
      </w:r>
    </w:p>
    <w:p w14:paraId="2D3DCF4D">
      <w:pPr>
        <w:pStyle w:val="4"/>
        <w:spacing w:line="600" w:lineRule="exact"/>
        <w:ind w:left="0" w:leftChars="0"/>
        <w:jc w:val="center"/>
        <w:rPr>
          <w:rFonts w:ascii="Times New Roman" w:eastAsia="方正小标宋_GBK"/>
          <w:sz w:val="44"/>
          <w:szCs w:val="44"/>
        </w:rPr>
      </w:pPr>
      <w:r>
        <w:rPr>
          <w:rFonts w:ascii="Times New Roman" w:eastAsia="方正小标宋_GBK"/>
          <w:sz w:val="44"/>
          <w:szCs w:val="44"/>
        </w:rPr>
        <w:t>统一考试报名工作的通知</w:t>
      </w:r>
    </w:p>
    <w:p w14:paraId="07AC57F3">
      <w:pPr>
        <w:spacing w:line="600" w:lineRule="exact"/>
        <w:rPr>
          <w:rFonts w:eastAsia="方正仿宋_GBK"/>
          <w:sz w:val="32"/>
          <w:szCs w:val="32"/>
        </w:rPr>
      </w:pPr>
    </w:p>
    <w:p w14:paraId="44150DBA">
      <w:pPr>
        <w:autoSpaceDE w:val="0"/>
        <w:autoSpaceDN w:val="0"/>
        <w:adjustRightInd w:val="0"/>
        <w:spacing w:line="600" w:lineRule="exact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各有关高校：</w:t>
      </w:r>
    </w:p>
    <w:p w14:paraId="5CD5EEF0">
      <w:pPr>
        <w:spacing w:line="600" w:lineRule="exact"/>
        <w:ind w:firstLine="640" w:firstLineChars="200"/>
        <w:jc w:val="left"/>
        <w:rPr>
          <w:rFonts w:eastAsia="方正仿宋_GBK"/>
          <w:color w:val="auto"/>
          <w:sz w:val="32"/>
          <w:szCs w:val="32"/>
        </w:rPr>
      </w:pPr>
      <w:r>
        <w:rPr>
          <w:rFonts w:eastAsia="方正仿宋_GBK"/>
          <w:sz w:val="32"/>
          <w:szCs w:val="32"/>
        </w:rPr>
        <w:t>根据《重庆市教育委员会关于印发2025年重庆市普通高校专升本统一考试招生工作实施方案的通知》</w:t>
      </w:r>
      <w:r>
        <w:rPr>
          <w:rFonts w:eastAsia="方正仿宋_GBK"/>
          <w:color w:val="auto"/>
          <w:sz w:val="32"/>
          <w:szCs w:val="32"/>
        </w:rPr>
        <w:t>（</w:t>
      </w:r>
      <w:r>
        <w:rPr>
          <w:rFonts w:hint="eastAsia" w:eastAsia="方正仿宋_GBK"/>
          <w:color w:val="auto"/>
          <w:sz w:val="32"/>
          <w:szCs w:val="32"/>
        </w:rPr>
        <w:t>渝教学函〔2025〕1号</w:t>
      </w:r>
      <w:r>
        <w:rPr>
          <w:rFonts w:eastAsia="方正仿宋_GBK"/>
          <w:color w:val="auto"/>
          <w:sz w:val="32"/>
          <w:szCs w:val="32"/>
        </w:rPr>
        <w:t>）</w:t>
      </w:r>
      <w:r>
        <w:rPr>
          <w:rFonts w:eastAsia="方正仿宋_GBK"/>
          <w:sz w:val="32"/>
          <w:szCs w:val="32"/>
        </w:rPr>
        <w:t>和《重庆市教育委员会 重庆市退役军人事务局关于印发2025年重庆市普通高校专升本免试招生工作实施方案的通知》</w:t>
      </w:r>
      <w:r>
        <w:rPr>
          <w:rFonts w:eastAsia="方正仿宋_GBK"/>
          <w:color w:val="auto"/>
          <w:sz w:val="32"/>
          <w:szCs w:val="32"/>
        </w:rPr>
        <w:t>（</w:t>
      </w:r>
      <w:r>
        <w:rPr>
          <w:rFonts w:hint="eastAsia" w:eastAsia="方正仿宋_GBK"/>
          <w:color w:val="auto"/>
          <w:sz w:val="32"/>
          <w:szCs w:val="32"/>
        </w:rPr>
        <w:t>渝教学函〔2025〕2号</w:t>
      </w:r>
      <w:r>
        <w:rPr>
          <w:rFonts w:eastAsia="方正仿宋_GBK"/>
          <w:color w:val="auto"/>
          <w:sz w:val="32"/>
          <w:szCs w:val="32"/>
        </w:rPr>
        <w:t>）</w:t>
      </w:r>
      <w:r>
        <w:rPr>
          <w:rFonts w:eastAsia="方正仿宋_GBK"/>
          <w:sz w:val="32"/>
          <w:szCs w:val="32"/>
        </w:rPr>
        <w:t>文件</w:t>
      </w:r>
      <w:r>
        <w:rPr>
          <w:rFonts w:eastAsia="方正仿宋_GBK"/>
          <w:bCs/>
          <w:sz w:val="32"/>
          <w:szCs w:val="32"/>
        </w:rPr>
        <w:t>要求</w:t>
      </w:r>
      <w:r>
        <w:rPr>
          <w:rFonts w:eastAsia="方正仿宋_GBK"/>
          <w:sz w:val="32"/>
          <w:szCs w:val="32"/>
          <w:lang w:val="zh-CN"/>
        </w:rPr>
        <w:t>，为做好202</w:t>
      </w:r>
      <w:r>
        <w:rPr>
          <w:rFonts w:eastAsia="方正仿宋_GBK"/>
          <w:sz w:val="32"/>
          <w:szCs w:val="32"/>
        </w:rPr>
        <w:t>5</w:t>
      </w:r>
      <w:r>
        <w:rPr>
          <w:rFonts w:eastAsia="方正仿宋_GBK"/>
          <w:sz w:val="32"/>
          <w:szCs w:val="32"/>
          <w:lang w:val="zh-CN"/>
        </w:rPr>
        <w:t>年我市普通高校</w:t>
      </w:r>
      <w:r>
        <w:rPr>
          <w:rFonts w:hint="eastAsia" w:eastAsia="方正仿宋_GBK"/>
          <w:sz w:val="32"/>
          <w:szCs w:val="32"/>
          <w:lang w:val="zh-CN"/>
        </w:rPr>
        <w:t>“</w:t>
      </w:r>
      <w:r>
        <w:rPr>
          <w:rFonts w:eastAsia="方正仿宋_GBK"/>
          <w:sz w:val="32"/>
          <w:szCs w:val="32"/>
        </w:rPr>
        <w:t>专升本</w:t>
      </w:r>
      <w:r>
        <w:rPr>
          <w:rFonts w:hint="eastAsia" w:eastAsia="方正仿宋_GBK"/>
          <w:sz w:val="32"/>
          <w:szCs w:val="32"/>
        </w:rPr>
        <w:t>”</w:t>
      </w:r>
      <w:r>
        <w:rPr>
          <w:rFonts w:eastAsia="方正仿宋_GBK"/>
          <w:sz w:val="32"/>
          <w:szCs w:val="32"/>
        </w:rPr>
        <w:t>统一考试报名</w:t>
      </w:r>
      <w:r>
        <w:rPr>
          <w:rFonts w:eastAsia="方正仿宋_GBK"/>
          <w:sz w:val="32"/>
          <w:szCs w:val="32"/>
          <w:lang w:val="zh-CN"/>
        </w:rPr>
        <w:t>工作，现就有关事宜通知如下：</w:t>
      </w:r>
    </w:p>
    <w:p w14:paraId="1191D96C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黑体_GBK"/>
          <w:sz w:val="32"/>
          <w:szCs w:val="32"/>
          <w:lang w:val="zh-CN"/>
        </w:rPr>
      </w:pPr>
      <w:r>
        <w:rPr>
          <w:rFonts w:eastAsia="方正黑体_GBK"/>
          <w:sz w:val="32"/>
          <w:szCs w:val="32"/>
          <w:lang w:val="zh-CN"/>
        </w:rPr>
        <w:t>一、报名对象和资格条件</w:t>
      </w:r>
    </w:p>
    <w:p w14:paraId="73DC96CF">
      <w:pPr>
        <w:adjustRightInd w:val="0"/>
        <w:snapToGrid w:val="0"/>
        <w:spacing w:line="600" w:lineRule="exact"/>
        <w:ind w:firstLine="640" w:firstLineChars="200"/>
        <w:jc w:val="left"/>
        <w:rPr>
          <w:rFonts w:eastAsia="方正仿宋_GBK"/>
          <w:bCs/>
          <w:sz w:val="32"/>
          <w:szCs w:val="32"/>
        </w:rPr>
      </w:pPr>
      <w:r>
        <w:rPr>
          <w:rFonts w:eastAsia="方正仿宋_GBK"/>
          <w:color w:val="auto"/>
          <w:sz w:val="32"/>
          <w:szCs w:val="32"/>
        </w:rPr>
        <w:t>具体见</w:t>
      </w:r>
      <w:r>
        <w:rPr>
          <w:rFonts w:eastAsia="方正仿宋_GBK"/>
          <w:sz w:val="32"/>
          <w:szCs w:val="32"/>
        </w:rPr>
        <w:t>《重庆市教育委员会关于印发2025年重庆市普通高校专升本统一考试招生工作实施方案的通知》和《重庆市教育委员会 重庆市退役军人事务局关于印发2025年重庆市普通高校专升本免试招生工作实施方案的通知》文件</w:t>
      </w:r>
      <w:r>
        <w:rPr>
          <w:rFonts w:hint="eastAsia" w:eastAsia="方正仿宋_GBK"/>
          <w:color w:val="auto"/>
          <w:sz w:val="32"/>
          <w:szCs w:val="32"/>
        </w:rPr>
        <w:t>相关要求</w:t>
      </w:r>
      <w:r>
        <w:rPr>
          <w:rFonts w:eastAsia="方正仿宋_GBK"/>
          <w:sz w:val="32"/>
          <w:szCs w:val="32"/>
        </w:rPr>
        <w:t>。</w:t>
      </w:r>
    </w:p>
    <w:p w14:paraId="4263AE6D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黑体_GBK"/>
          <w:sz w:val="32"/>
          <w:szCs w:val="32"/>
          <w:lang w:val="zh-CN"/>
        </w:rPr>
      </w:pPr>
      <w:r>
        <w:rPr>
          <w:rFonts w:eastAsia="方正黑体_GBK"/>
          <w:sz w:val="32"/>
          <w:szCs w:val="32"/>
          <w:lang w:val="zh-CN"/>
        </w:rPr>
        <w:t>二、报名网址和报名费用</w:t>
      </w:r>
    </w:p>
    <w:p w14:paraId="3DBBE843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考生登录重庆市教育考试院门户网站</w:t>
      </w:r>
      <w:r>
        <w:rPr>
          <w:rFonts w:eastAsia="方正仿宋_GBK"/>
          <w:sz w:val="32"/>
          <w:szCs w:val="32"/>
          <w:u w:val="single"/>
        </w:rPr>
        <w:t>http://www.cqksy.cn</w:t>
      </w:r>
      <w:r>
        <w:rPr>
          <w:rFonts w:eastAsia="方正仿宋_GBK"/>
          <w:sz w:val="32"/>
          <w:szCs w:val="32"/>
        </w:rPr>
        <w:t>或重庆招考信息网</w:t>
      </w:r>
      <w:r>
        <w:rPr>
          <w:rFonts w:eastAsia="方正仿宋_GBK"/>
          <w:sz w:val="32"/>
          <w:szCs w:val="32"/>
        </w:rPr>
        <w:fldChar w:fldCharType="begin"/>
      </w:r>
      <w:r>
        <w:rPr>
          <w:rStyle w:val="9"/>
          <w:rFonts w:eastAsia="方正仿宋_GBK"/>
          <w:color w:val="auto"/>
          <w:sz w:val="32"/>
          <w:szCs w:val="32"/>
        </w:rPr>
        <w:instrText xml:space="preserve"> HYPERLINK "http://www.cqzk.com.cn/" </w:instrText>
      </w:r>
      <w:r>
        <w:rPr>
          <w:rFonts w:eastAsia="方正仿宋_GBK"/>
          <w:sz w:val="32"/>
          <w:szCs w:val="32"/>
        </w:rPr>
        <w:fldChar w:fldCharType="separate"/>
      </w:r>
      <w:r>
        <w:rPr>
          <w:rStyle w:val="9"/>
          <w:rFonts w:eastAsia="方正仿宋_GBK"/>
          <w:color w:val="auto"/>
          <w:sz w:val="32"/>
          <w:szCs w:val="32"/>
        </w:rPr>
        <w:t>http://www.cqzk.com.cn</w:t>
      </w:r>
      <w:r>
        <w:rPr>
          <w:rFonts w:eastAsia="方正仿宋_GBK"/>
          <w:sz w:val="32"/>
          <w:szCs w:val="32"/>
        </w:rPr>
        <w:fldChar w:fldCharType="end"/>
      </w:r>
      <w:r>
        <w:rPr>
          <w:rFonts w:eastAsia="方正仿宋_GBK"/>
          <w:sz w:val="32"/>
          <w:szCs w:val="32"/>
        </w:rPr>
        <w:t>，进入“重庆市专升本考试报名系统”（以下简称“报名系统”）进行报名，完成报考信息录入和报名考试费交纳，逾期则视为考生放弃报考。</w:t>
      </w:r>
    </w:p>
    <w:p w14:paraId="5F4B94DE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  <w:lang w:val="zh-CN"/>
        </w:rPr>
        <w:t>根据重庆市物价局、重庆市财政局《关于调整专升本和教师资格两项考试收费主体及标准的通知》（渝价〔2015〕322号）要求，专升本考试报名费为140元/生。</w:t>
      </w:r>
    </w:p>
    <w:p w14:paraId="46F51250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  <w:lang w:val="zh-CN"/>
        </w:rPr>
        <w:t>三、</w:t>
      </w:r>
      <w:r>
        <w:rPr>
          <w:rFonts w:ascii="Times New Roman" w:hAnsi="Times New Roman" w:eastAsia="方正黑体_GBK"/>
          <w:color w:val="auto"/>
          <w:sz w:val="32"/>
          <w:szCs w:val="32"/>
          <w:lang w:val="zh-CN"/>
        </w:rPr>
        <w:t>报名</w:t>
      </w:r>
      <w:r>
        <w:rPr>
          <w:rFonts w:ascii="Times New Roman" w:hAnsi="Times New Roman" w:eastAsia="方正黑体_GBK"/>
          <w:sz w:val="32"/>
          <w:szCs w:val="32"/>
          <w:lang w:val="zh-CN"/>
        </w:rPr>
        <w:t>流程</w:t>
      </w:r>
    </w:p>
    <w:p w14:paraId="56F9B424">
      <w:pPr>
        <w:pStyle w:val="10"/>
        <w:spacing w:line="600" w:lineRule="exact"/>
        <w:ind w:firstLine="640"/>
        <w:jc w:val="left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（一）市内高校2025年应届毕业生（含普通毕业年级考生、原建档立卡贫困家庭考生、技能竞赛免试生）</w:t>
      </w:r>
    </w:p>
    <w:p w14:paraId="5220B779">
      <w:pPr>
        <w:pStyle w:val="10"/>
        <w:spacing w:line="600" w:lineRule="exact"/>
        <w:ind w:firstLine="643"/>
        <w:jc w:val="left"/>
        <w:rPr>
          <w:rFonts w:ascii="Times New Roman" w:hAnsi="Times New Roman" w:eastAsia="方正仿宋_GBK"/>
          <w:b/>
          <w:sz w:val="32"/>
          <w:szCs w:val="32"/>
          <w:lang w:val="zh-CN"/>
        </w:rPr>
      </w:pPr>
      <w:r>
        <w:rPr>
          <w:rFonts w:ascii="Times New Roman" w:hAnsi="Times New Roman" w:eastAsia="方正仿宋_GBK"/>
          <w:b/>
          <w:bCs/>
          <w:sz w:val="32"/>
          <w:szCs w:val="32"/>
          <w:lang w:val="zh-CN"/>
        </w:rPr>
        <w:t>1.</w:t>
      </w:r>
      <w:r>
        <w:rPr>
          <w:rFonts w:ascii="Times New Roman" w:hAnsi="Times New Roman" w:eastAsia="方正仿宋_GBK"/>
          <w:b/>
          <w:sz w:val="32"/>
          <w:szCs w:val="32"/>
        </w:rPr>
        <w:t>院校</w:t>
      </w:r>
      <w:r>
        <w:rPr>
          <w:rFonts w:ascii="Times New Roman" w:hAnsi="Times New Roman" w:eastAsia="方正仿宋_GBK"/>
          <w:b/>
          <w:sz w:val="32"/>
          <w:szCs w:val="32"/>
          <w:lang w:val="zh-CN"/>
        </w:rPr>
        <w:t>数据导入。</w:t>
      </w:r>
    </w:p>
    <w:p w14:paraId="1A6CFA10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  <w:lang w:val="zh-CN"/>
        </w:rPr>
        <w:t>（1）重庆市教育考试院于</w:t>
      </w:r>
      <w:r>
        <w:rPr>
          <w:rFonts w:eastAsia="方正仿宋_GBK"/>
          <w:sz w:val="32"/>
          <w:szCs w:val="32"/>
        </w:rPr>
        <w:t>1月7日前</w:t>
      </w:r>
      <w:r>
        <w:rPr>
          <w:rFonts w:eastAsia="方正仿宋_GBK"/>
          <w:sz w:val="32"/>
          <w:szCs w:val="32"/>
          <w:lang w:val="zh-CN"/>
        </w:rPr>
        <w:t>将</w:t>
      </w:r>
      <w:r>
        <w:rPr>
          <w:rFonts w:eastAsia="方正仿宋_GBK"/>
          <w:sz w:val="32"/>
          <w:szCs w:val="32"/>
        </w:rPr>
        <w:t>报名系统</w:t>
      </w:r>
      <w:r>
        <w:rPr>
          <w:rFonts w:eastAsia="方正仿宋_GBK"/>
          <w:sz w:val="32"/>
          <w:szCs w:val="32"/>
          <w:lang w:val="zh-CN"/>
        </w:rPr>
        <w:t>院校端用户名及初始登录密码发给生源院校。</w:t>
      </w:r>
    </w:p>
    <w:p w14:paraId="7AF483B2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eastAsia="方正仿宋_GBK"/>
          <w:sz w:val="32"/>
          <w:szCs w:val="32"/>
          <w:lang w:val="zh-CN"/>
        </w:rPr>
        <w:t>（</w:t>
      </w:r>
      <w:r>
        <w:rPr>
          <w:rFonts w:eastAsia="方正仿宋_GBK"/>
          <w:sz w:val="32"/>
          <w:szCs w:val="32"/>
        </w:rPr>
        <w:t>2</w:t>
      </w:r>
      <w:r>
        <w:rPr>
          <w:rFonts w:eastAsia="方正仿宋_GBK"/>
          <w:sz w:val="32"/>
          <w:szCs w:val="32"/>
          <w:lang w:val="zh-CN"/>
        </w:rPr>
        <w:t>）</w:t>
      </w:r>
      <w:r>
        <w:rPr>
          <w:rFonts w:eastAsia="方正仿宋_GBK"/>
          <w:color w:val="auto"/>
          <w:sz w:val="32"/>
          <w:szCs w:val="32"/>
        </w:rPr>
        <w:t>1</w:t>
      </w:r>
      <w:r>
        <w:rPr>
          <w:rFonts w:eastAsia="方正仿宋_GBK"/>
          <w:color w:val="auto"/>
          <w:sz w:val="32"/>
          <w:szCs w:val="32"/>
          <w:lang w:val="zh-CN"/>
        </w:rPr>
        <w:t>月</w:t>
      </w:r>
      <w:r>
        <w:rPr>
          <w:rFonts w:eastAsia="方正仿宋_GBK"/>
          <w:color w:val="auto"/>
          <w:sz w:val="32"/>
          <w:szCs w:val="32"/>
        </w:rPr>
        <w:t>8</w:t>
      </w:r>
      <w:r>
        <w:rPr>
          <w:rFonts w:eastAsia="方正仿宋_GBK"/>
          <w:color w:val="auto"/>
          <w:sz w:val="32"/>
          <w:szCs w:val="32"/>
          <w:lang w:val="zh-CN"/>
        </w:rPr>
        <w:t>日17:00</w:t>
      </w:r>
      <w:r>
        <w:rPr>
          <w:rFonts w:hint="eastAsia" w:eastAsia="方正仿宋_GBK"/>
          <w:color w:val="auto"/>
          <w:sz w:val="32"/>
          <w:szCs w:val="32"/>
        </w:rPr>
        <w:t>前，</w:t>
      </w:r>
      <w:r>
        <w:rPr>
          <w:rFonts w:eastAsia="方正仿宋_GBK"/>
          <w:sz w:val="32"/>
          <w:szCs w:val="32"/>
          <w:lang w:val="zh-CN"/>
        </w:rPr>
        <w:t>生源院校将审核通过的本校202</w:t>
      </w:r>
      <w:r>
        <w:rPr>
          <w:rFonts w:eastAsia="方正仿宋_GBK"/>
          <w:sz w:val="32"/>
          <w:szCs w:val="32"/>
        </w:rPr>
        <w:t>5</w:t>
      </w:r>
      <w:r>
        <w:rPr>
          <w:rFonts w:eastAsia="方正仿宋_GBK"/>
          <w:sz w:val="32"/>
          <w:szCs w:val="32"/>
          <w:lang w:val="zh-CN"/>
        </w:rPr>
        <w:t>年应届专科毕业生学籍数据及毕业照片数据导入到</w:t>
      </w:r>
      <w:r>
        <w:rPr>
          <w:rFonts w:eastAsia="方正仿宋_GBK"/>
          <w:sz w:val="32"/>
          <w:szCs w:val="32"/>
        </w:rPr>
        <w:t>报名系统</w:t>
      </w:r>
      <w:r>
        <w:rPr>
          <w:rFonts w:eastAsia="方正仿宋_GBK"/>
          <w:sz w:val="32"/>
          <w:szCs w:val="32"/>
          <w:lang w:val="zh-CN"/>
        </w:rPr>
        <w:t>中，照片统一为jpg格式，以考生身份证号为文件名。按照市教委文件要求设置毕业生的考试科类及专业类别，做好数据校验，</w:t>
      </w:r>
      <w:r>
        <w:rPr>
          <w:rFonts w:eastAsia="方正仿宋_GBK"/>
          <w:sz w:val="32"/>
          <w:szCs w:val="32"/>
        </w:rPr>
        <w:t>完成不符合资格考生的限报设置工作。</w:t>
      </w:r>
    </w:p>
    <w:p w14:paraId="50819B68"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eastAsia="方正仿宋_GBK"/>
          <w:b/>
          <w:sz w:val="32"/>
          <w:szCs w:val="32"/>
          <w:lang w:val="zh-CN"/>
        </w:rPr>
      </w:pPr>
      <w:r>
        <w:rPr>
          <w:rFonts w:eastAsia="方正仿宋_GBK"/>
          <w:b/>
          <w:sz w:val="32"/>
          <w:szCs w:val="32"/>
        </w:rPr>
        <w:t>2</w:t>
      </w:r>
      <w:r>
        <w:rPr>
          <w:rFonts w:eastAsia="方正仿宋_GBK"/>
          <w:b/>
          <w:sz w:val="32"/>
          <w:szCs w:val="32"/>
          <w:lang w:val="zh-CN"/>
        </w:rPr>
        <w:t>.网上报名、缴费和院校确认。</w:t>
      </w:r>
    </w:p>
    <w:p w14:paraId="6F486A89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color w:val="auto"/>
          <w:sz w:val="32"/>
          <w:szCs w:val="32"/>
          <w:lang w:val="zh-CN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网上报名时间：2025年1月10日10:00—1月17日17:00和2月18日10:00—2月25日17:00。</w:t>
      </w:r>
    </w:p>
    <w:p w14:paraId="53FA0057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  <w:lang w:val="zh-CN"/>
        </w:rPr>
        <w:t>网上</w:t>
      </w:r>
      <w:r>
        <w:rPr>
          <w:rFonts w:ascii="Times New Roman" w:hAnsi="Times New Roman" w:eastAsia="方正仿宋_GBK"/>
          <w:sz w:val="32"/>
          <w:szCs w:val="32"/>
        </w:rPr>
        <w:t>缴费时间</w:t>
      </w:r>
      <w:r>
        <w:rPr>
          <w:rFonts w:ascii="Times New Roman" w:hAnsi="Times New Roman" w:eastAsia="方正仿宋_GBK"/>
          <w:sz w:val="32"/>
          <w:szCs w:val="32"/>
          <w:lang w:val="zh-CN"/>
        </w:rPr>
        <w:t>：2月18日</w:t>
      </w:r>
      <w:r>
        <w:rPr>
          <w:rFonts w:ascii="Times New Roman" w:hAnsi="Times New Roman" w:eastAsia="方正仿宋_GBK"/>
          <w:sz w:val="32"/>
          <w:szCs w:val="32"/>
        </w:rPr>
        <w:t>10:00—2月</w:t>
      </w:r>
      <w:r>
        <w:rPr>
          <w:rFonts w:ascii="Times New Roman" w:hAnsi="Times New Roman" w:eastAsia="方正仿宋_GBK"/>
          <w:sz w:val="32"/>
          <w:szCs w:val="32"/>
          <w:lang w:val="zh-CN"/>
        </w:rPr>
        <w:t>26日</w:t>
      </w:r>
      <w:r>
        <w:rPr>
          <w:rFonts w:ascii="Times New Roman" w:hAnsi="Times New Roman" w:eastAsia="方正仿宋_GBK"/>
          <w:sz w:val="32"/>
          <w:szCs w:val="32"/>
        </w:rPr>
        <w:t>17:00。</w:t>
      </w:r>
    </w:p>
    <w:p w14:paraId="7C679AE8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eastAsia="方正仿宋_GBK"/>
          <w:sz w:val="32"/>
          <w:szCs w:val="32"/>
          <w:lang w:val="zh-CN"/>
        </w:rPr>
        <w:t>院校确认时间</w:t>
      </w:r>
      <w:r>
        <w:rPr>
          <w:rFonts w:eastAsia="方正仿宋_GBK"/>
          <w:sz w:val="32"/>
          <w:szCs w:val="32"/>
        </w:rPr>
        <w:t>：</w:t>
      </w:r>
      <w:r>
        <w:rPr>
          <w:rFonts w:eastAsia="方正仿宋_GBK"/>
          <w:sz w:val="32"/>
          <w:szCs w:val="32"/>
          <w:lang w:val="zh-CN"/>
        </w:rPr>
        <w:t>2月18日10:00—2月27日17:00。</w:t>
      </w:r>
    </w:p>
    <w:p w14:paraId="2ABF0F4F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eastAsia="方正仿宋_GBK"/>
          <w:sz w:val="32"/>
          <w:szCs w:val="32"/>
          <w:lang w:val="zh-CN"/>
        </w:rPr>
        <w:t>（1）所有完成网上报名及成功缴费的学生，必须在规定时间完成院校确认手续，院校确认地点由考生所在院校自行确定并通知考生。考生要仔细核对本人报名表中的所有信息，如发现有误，应立即提请院校更正。报名信息经考生本人核对无误签字确认后，即完成院校确认，报名成功。</w:t>
      </w:r>
    </w:p>
    <w:p w14:paraId="11AE7026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eastAsia="方正仿宋_GBK"/>
          <w:sz w:val="32"/>
          <w:szCs w:val="32"/>
          <w:lang w:val="zh-CN"/>
        </w:rPr>
        <w:t>（</w:t>
      </w:r>
      <w:r>
        <w:rPr>
          <w:rFonts w:eastAsia="方正仿宋_GBK"/>
          <w:sz w:val="32"/>
          <w:szCs w:val="32"/>
        </w:rPr>
        <w:t>2</w:t>
      </w:r>
      <w:r>
        <w:rPr>
          <w:rFonts w:eastAsia="方正仿宋_GBK"/>
          <w:sz w:val="32"/>
          <w:szCs w:val="32"/>
          <w:lang w:val="zh-CN"/>
        </w:rPr>
        <w:t>）院校须将符合免试条件的考生设置相应类别的免试标记，不安排全市统一文化课考试；若符合免试条件的考生愿意参加全市统考，须以普通考生身份报名。若有报名资格不符合条件的考生，生源院校应不予确认</w:t>
      </w:r>
      <w:r>
        <w:rPr>
          <w:rFonts w:eastAsia="方正仿宋_GBK"/>
          <w:sz w:val="32"/>
          <w:szCs w:val="32"/>
        </w:rPr>
        <w:t>，视为考生报名无效</w:t>
      </w:r>
      <w:r>
        <w:rPr>
          <w:rFonts w:eastAsia="方正仿宋_GBK"/>
          <w:sz w:val="32"/>
          <w:szCs w:val="32"/>
          <w:lang w:val="zh-CN"/>
        </w:rPr>
        <w:t>。</w:t>
      </w:r>
    </w:p>
    <w:p w14:paraId="30CBE43D"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eastAsia="方正仿宋_GBK"/>
          <w:b/>
          <w:sz w:val="32"/>
          <w:szCs w:val="32"/>
          <w:lang w:val="zh-CN"/>
        </w:rPr>
      </w:pPr>
      <w:r>
        <w:rPr>
          <w:rFonts w:eastAsia="方正仿宋_GBK"/>
          <w:b/>
          <w:sz w:val="32"/>
          <w:szCs w:val="32"/>
        </w:rPr>
        <w:t>3</w:t>
      </w:r>
      <w:r>
        <w:rPr>
          <w:rFonts w:eastAsia="方正仿宋_GBK"/>
          <w:b/>
          <w:sz w:val="32"/>
          <w:szCs w:val="32"/>
          <w:lang w:val="zh-CN"/>
        </w:rPr>
        <w:t>.数据</w:t>
      </w:r>
      <w:r>
        <w:rPr>
          <w:rFonts w:eastAsia="方正仿宋_GBK"/>
          <w:b/>
          <w:sz w:val="32"/>
          <w:szCs w:val="32"/>
        </w:rPr>
        <w:t>交互</w:t>
      </w:r>
      <w:r>
        <w:rPr>
          <w:rFonts w:eastAsia="方正仿宋_GBK"/>
          <w:b/>
          <w:sz w:val="32"/>
          <w:szCs w:val="32"/>
          <w:lang w:val="zh-CN"/>
        </w:rPr>
        <w:t>截止要求。</w:t>
      </w:r>
    </w:p>
    <w:p w14:paraId="39E16BB4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我院将于3</w:t>
      </w:r>
      <w:r>
        <w:rPr>
          <w:rFonts w:eastAsia="方正仿宋_GBK"/>
          <w:sz w:val="32"/>
          <w:szCs w:val="32"/>
          <w:lang w:val="zh-CN"/>
        </w:rPr>
        <w:t>月3日1</w:t>
      </w:r>
      <w:r>
        <w:rPr>
          <w:rFonts w:eastAsia="方正仿宋_GBK"/>
          <w:sz w:val="32"/>
          <w:szCs w:val="32"/>
        </w:rPr>
        <w:t>7</w:t>
      </w:r>
      <w:r>
        <w:rPr>
          <w:rFonts w:eastAsia="方正仿宋_GBK"/>
          <w:sz w:val="32"/>
          <w:szCs w:val="32"/>
          <w:lang w:val="zh-CN"/>
        </w:rPr>
        <w:t>：00关闭网上报名系统的</w:t>
      </w:r>
      <w:r>
        <w:rPr>
          <w:rFonts w:eastAsia="方正仿宋_GBK"/>
          <w:sz w:val="32"/>
          <w:szCs w:val="32"/>
        </w:rPr>
        <w:t>数据交互功能，届时院校将只能查询，不能再修改或提交数据。院校确认时间截止后，凡未完成院校确认且已经缴费的考生，</w:t>
      </w:r>
      <w:r>
        <w:rPr>
          <w:rFonts w:eastAsia="方正仿宋_GBK"/>
          <w:color w:val="auto"/>
          <w:sz w:val="32"/>
          <w:szCs w:val="32"/>
        </w:rPr>
        <w:t>均视为</w:t>
      </w:r>
      <w:r>
        <w:rPr>
          <w:rFonts w:hint="eastAsia" w:eastAsia="方正仿宋_GBK"/>
          <w:color w:val="auto"/>
          <w:sz w:val="32"/>
          <w:szCs w:val="32"/>
        </w:rPr>
        <w:t>报名无效</w:t>
      </w:r>
      <w:r>
        <w:rPr>
          <w:rFonts w:eastAsia="方正仿宋_GBK"/>
          <w:color w:val="auto"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已缴费用由我院在两个月内统一退还到原支付账户。</w:t>
      </w:r>
    </w:p>
    <w:p w14:paraId="3C867B9E">
      <w:pPr>
        <w:pStyle w:val="10"/>
        <w:spacing w:line="600" w:lineRule="exact"/>
        <w:ind w:firstLine="640"/>
        <w:jc w:val="left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（二）市内高校</w:t>
      </w:r>
      <w:r>
        <w:rPr>
          <w:rFonts w:ascii="Times New Roman" w:hAnsi="Times New Roman" w:eastAsia="方正楷体_GBK"/>
          <w:kern w:val="0"/>
          <w:sz w:val="32"/>
          <w:szCs w:val="32"/>
        </w:rPr>
        <w:t>2025年应届毕业的</w:t>
      </w:r>
      <w:r>
        <w:rPr>
          <w:rFonts w:ascii="Times New Roman" w:hAnsi="Times New Roman" w:eastAsia="方正楷体_GBK"/>
          <w:sz w:val="32"/>
          <w:szCs w:val="32"/>
        </w:rPr>
        <w:t>退役大学生士兵</w:t>
      </w:r>
    </w:p>
    <w:p w14:paraId="57F531B8"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eastAsia="方正仿宋_GBK"/>
          <w:b/>
          <w:bCs/>
          <w:sz w:val="32"/>
          <w:szCs w:val="32"/>
          <w:lang w:val="zh-CN"/>
        </w:rPr>
      </w:pPr>
      <w:r>
        <w:rPr>
          <w:rFonts w:eastAsia="方正仿宋_GBK"/>
          <w:b/>
          <w:sz w:val="32"/>
          <w:szCs w:val="32"/>
          <w:lang w:val="zh-CN"/>
        </w:rPr>
        <w:t>1.院校数</w:t>
      </w:r>
      <w:r>
        <w:rPr>
          <w:rFonts w:eastAsia="方正仿宋_GBK"/>
          <w:b/>
          <w:bCs/>
          <w:sz w:val="32"/>
          <w:szCs w:val="32"/>
          <w:lang w:val="zh-CN"/>
        </w:rPr>
        <w:t>据导入。</w:t>
      </w:r>
    </w:p>
    <w:p w14:paraId="6F94EBA2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  <w:lang w:val="zh-CN"/>
        </w:rPr>
        <w:t>生源院校导入</w:t>
      </w:r>
      <w:r>
        <w:rPr>
          <w:rFonts w:eastAsia="方正仿宋_GBK"/>
          <w:sz w:val="32"/>
          <w:szCs w:val="32"/>
        </w:rPr>
        <w:t>考生</w:t>
      </w:r>
      <w:r>
        <w:rPr>
          <w:rFonts w:eastAsia="方正仿宋_GBK"/>
          <w:sz w:val="32"/>
          <w:szCs w:val="32"/>
          <w:lang w:val="zh-CN"/>
        </w:rPr>
        <w:t>学籍及照片数据、设置毕业生的专业科类及专业类别，具体要求与“（一）</w:t>
      </w:r>
      <w:r>
        <w:rPr>
          <w:rFonts w:eastAsia="方正仿宋_GBK"/>
          <w:sz w:val="32"/>
          <w:szCs w:val="32"/>
        </w:rPr>
        <w:t>市内高校2025年应届毕业生</w:t>
      </w:r>
      <w:r>
        <w:rPr>
          <w:rFonts w:eastAsia="方正仿宋_GBK"/>
          <w:sz w:val="32"/>
          <w:szCs w:val="32"/>
          <w:lang w:val="zh-CN"/>
        </w:rPr>
        <w:t>”</w:t>
      </w:r>
      <w:r>
        <w:rPr>
          <w:rFonts w:eastAsia="方正仿宋_GBK"/>
          <w:sz w:val="32"/>
          <w:szCs w:val="32"/>
        </w:rPr>
        <w:t>相同。</w:t>
      </w:r>
    </w:p>
    <w:p w14:paraId="44CA7D2B"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b/>
          <w:sz w:val="32"/>
          <w:szCs w:val="32"/>
        </w:rPr>
        <w:t>2</w:t>
      </w:r>
      <w:r>
        <w:rPr>
          <w:rFonts w:eastAsia="方正仿宋_GBK"/>
          <w:b/>
          <w:sz w:val="32"/>
          <w:szCs w:val="32"/>
          <w:lang w:val="zh-CN"/>
        </w:rPr>
        <w:t>.网上报名。</w:t>
      </w:r>
    </w:p>
    <w:p w14:paraId="3D20FB16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网上报名时间：2025年1月10日10:00—1月17日17:00和2月18日10:00—3月12日17:00。考生进入报名系统选择本人所属类别入口登</w:t>
      </w:r>
      <w:r>
        <w:rPr>
          <w:rFonts w:ascii="Times New Roman" w:hAnsi="Times New Roman" w:eastAsia="方正仿宋_GBK"/>
          <w:spacing w:val="-2"/>
          <w:sz w:val="32"/>
          <w:szCs w:val="32"/>
        </w:rPr>
        <w:t>录，规范、真实填写相关信息，并上传照片、身份证、入伍通知书、退役士兵证、立功受奖以及经</w:t>
      </w:r>
      <w:r>
        <w:rPr>
          <w:rFonts w:ascii="Times New Roman" w:hAnsi="Times New Roman" w:eastAsia="方正仿宋_GBK"/>
          <w:color w:val="auto"/>
          <w:spacing w:val="-2"/>
          <w:sz w:val="32"/>
          <w:szCs w:val="32"/>
        </w:rPr>
        <w:t>有关单位</w:t>
      </w:r>
      <w:r>
        <w:rPr>
          <w:rFonts w:ascii="Times New Roman" w:hAnsi="Times New Roman" w:eastAsia="方正仿宋_GBK"/>
          <w:spacing w:val="-2"/>
          <w:sz w:val="32"/>
          <w:szCs w:val="32"/>
        </w:rPr>
        <w:t>签字盖章的《重庆市2025年普通高校专升本免试招生退役大学生士兵资格审</w:t>
      </w:r>
      <w:r>
        <w:rPr>
          <w:rFonts w:ascii="Times New Roman" w:hAnsi="Times New Roman" w:eastAsia="方正仿宋_GBK"/>
          <w:sz w:val="32"/>
          <w:szCs w:val="32"/>
        </w:rPr>
        <w:t>查表》等相关证明材料。</w:t>
      </w:r>
    </w:p>
    <w:p w14:paraId="057446BE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3.</w:t>
      </w:r>
      <w:r>
        <w:rPr>
          <w:rFonts w:ascii="Times New Roman" w:hAnsi="Times New Roman" w:eastAsia="方正仿宋_GBK"/>
          <w:b/>
          <w:sz w:val="32"/>
          <w:szCs w:val="32"/>
        </w:rPr>
        <w:t>资格审核和缴费。</w:t>
      </w:r>
    </w:p>
    <w:p w14:paraId="7C23B436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资格审核时间：2月18日10:00—3月13日17:00；</w:t>
      </w:r>
      <w:r>
        <w:rPr>
          <w:rFonts w:ascii="Times New Roman" w:hAnsi="Times New Roman" w:eastAsia="方正仿宋_GBK"/>
          <w:sz w:val="32"/>
          <w:szCs w:val="32"/>
          <w:lang w:val="zh-CN"/>
        </w:rPr>
        <w:t>网上</w:t>
      </w:r>
      <w:r>
        <w:rPr>
          <w:rFonts w:ascii="Times New Roman" w:hAnsi="Times New Roman" w:eastAsia="方正仿宋_GBK"/>
          <w:sz w:val="32"/>
          <w:szCs w:val="32"/>
        </w:rPr>
        <w:t>缴费时间</w:t>
      </w:r>
      <w:r>
        <w:rPr>
          <w:rFonts w:ascii="Times New Roman" w:hAnsi="Times New Roman" w:eastAsia="方正仿宋_GBK"/>
          <w:sz w:val="32"/>
          <w:szCs w:val="32"/>
          <w:lang w:val="zh-CN"/>
        </w:rPr>
        <w:t>：2月1</w:t>
      </w:r>
      <w:r>
        <w:rPr>
          <w:rFonts w:ascii="Times New Roman" w:hAnsi="Times New Roman" w:eastAsia="方正仿宋_GBK"/>
          <w:sz w:val="32"/>
          <w:szCs w:val="32"/>
        </w:rPr>
        <w:t>8</w:t>
      </w:r>
      <w:r>
        <w:rPr>
          <w:rFonts w:ascii="Times New Roman" w:hAnsi="Times New Roman" w:eastAsia="方正仿宋_GBK"/>
          <w:sz w:val="32"/>
          <w:szCs w:val="32"/>
          <w:lang w:val="zh-CN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10:00—3月14</w:t>
      </w:r>
      <w:r>
        <w:rPr>
          <w:rFonts w:ascii="Times New Roman" w:hAnsi="Times New Roman" w:eastAsia="方正仿宋_GBK"/>
          <w:sz w:val="32"/>
          <w:szCs w:val="32"/>
          <w:lang w:val="zh-CN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17:00。</w:t>
      </w:r>
    </w:p>
    <w:p w14:paraId="4F568E9F">
      <w:pPr>
        <w:pStyle w:val="6"/>
        <w:adjustRightInd w:val="0"/>
        <w:snapToGrid w:val="0"/>
        <w:spacing w:after="0" w:line="60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资格审核按照《重庆市教育委员会 重庆市退役军人事务局关于印发2025年重庆市普通高校专升本免试招生工作实施方案的通知》文件要求进行，审核通过后考生在规定时间内完成缴费，缴费成功即为报名成功，所有信息不可再做修改。审核不通过的，由审核单位反馈原因，考生可根据反馈原因修改资料</w:t>
      </w:r>
      <w:r>
        <w:rPr>
          <w:rFonts w:hint="eastAsia" w:eastAsia="方正仿宋_GBK"/>
          <w:sz w:val="32"/>
          <w:szCs w:val="32"/>
        </w:rPr>
        <w:t>重新</w:t>
      </w:r>
      <w:r>
        <w:rPr>
          <w:rFonts w:eastAsia="方正仿宋_GBK"/>
          <w:sz w:val="32"/>
          <w:szCs w:val="32"/>
        </w:rPr>
        <w:t>提交审核。</w:t>
      </w:r>
    </w:p>
    <w:p w14:paraId="0FF0E910">
      <w:pPr>
        <w:pStyle w:val="10"/>
        <w:spacing w:line="600" w:lineRule="exact"/>
        <w:ind w:firstLine="640"/>
        <w:jc w:val="left"/>
        <w:rPr>
          <w:rFonts w:ascii="Times New Roman" w:hAnsi="Times New Roman" w:eastAsia="方正楷体_GBK"/>
          <w:sz w:val="32"/>
          <w:szCs w:val="32"/>
        </w:rPr>
      </w:pPr>
      <w:r>
        <w:rPr>
          <w:rFonts w:ascii="Times New Roman" w:hAnsi="Times New Roman" w:eastAsia="方正楷体_GBK"/>
          <w:sz w:val="32"/>
          <w:szCs w:val="32"/>
        </w:rPr>
        <w:t>（三）市内</w:t>
      </w:r>
      <w:r>
        <w:rPr>
          <w:rFonts w:hint="eastAsia" w:ascii="Times New Roman" w:hAnsi="Times New Roman" w:eastAsia="方正楷体_GBK"/>
          <w:sz w:val="32"/>
          <w:szCs w:val="32"/>
        </w:rPr>
        <w:t>外</w:t>
      </w:r>
      <w:r>
        <w:rPr>
          <w:rFonts w:ascii="Times New Roman" w:hAnsi="Times New Roman" w:eastAsia="方正楷体_GBK"/>
          <w:sz w:val="32"/>
          <w:szCs w:val="32"/>
        </w:rPr>
        <w:t>高校毕业生从重庆应征入伍并于2024年（或2025年春季）退役的大学生士兵、市外高校在校生（含高校新生）从重庆应征入伍并于2025年毕业的退役大学生士兵</w:t>
      </w:r>
    </w:p>
    <w:p w14:paraId="6C48ECB2">
      <w:pPr>
        <w:pStyle w:val="10"/>
        <w:spacing w:line="600" w:lineRule="exact"/>
        <w:ind w:firstLine="640"/>
        <w:jc w:val="left"/>
        <w:rPr>
          <w:rFonts w:hint="eastAsia" w:ascii="Times New Roman" w:hAnsi="Times New Roman" w:eastAsia="方正仿宋_GBK"/>
          <w:b/>
          <w:bCs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1.</w:t>
      </w:r>
      <w:r>
        <w:rPr>
          <w:rFonts w:ascii="Times New Roman" w:hAnsi="Times New Roman" w:eastAsia="方正仿宋_GBK"/>
          <w:b/>
          <w:sz w:val="32"/>
          <w:szCs w:val="32"/>
          <w:lang w:val="zh-CN"/>
        </w:rPr>
        <w:t>网上报名</w:t>
      </w:r>
      <w:r>
        <w:rPr>
          <w:rFonts w:hint="eastAsia" w:ascii="Times New Roman" w:hAnsi="Times New Roman" w:eastAsia="方正仿宋_GBK"/>
          <w:b/>
          <w:sz w:val="32"/>
          <w:szCs w:val="32"/>
          <w:lang w:val="zh-CN"/>
        </w:rPr>
        <w:t>。</w:t>
      </w:r>
    </w:p>
    <w:p w14:paraId="75B6CB74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网上报名时间：2025年1月10日10:00—1月17日17:00和2月18日10:00—3月12日17:00。考生登录</w:t>
      </w:r>
      <w:r>
        <w:rPr>
          <w:rFonts w:ascii="Times New Roman" w:hAnsi="Times New Roman" w:eastAsia="方正仿宋_GBK"/>
          <w:sz w:val="32"/>
          <w:szCs w:val="32"/>
          <w:lang w:val="zh-CN"/>
        </w:rPr>
        <w:t>市考试院</w:t>
      </w:r>
      <w:r>
        <w:rPr>
          <w:rFonts w:ascii="Times New Roman" w:hAnsi="Times New Roman" w:eastAsia="方正仿宋_GBK"/>
          <w:sz w:val="32"/>
          <w:szCs w:val="32"/>
        </w:rPr>
        <w:t>“专升本”考试招生报名网址，输入身份证、姓名、密码进行注册，选择本人所属类别入口登录，规范、真实填写以下必填项：毕业学校代码、毕业专业代码、高考录取年份、入伍年份、退伍年份、入学年份、毕业年份、参军入伍地（具体到区县）等信息。选择以下必选项：专业科类（文、理科类）、专业类别（</w:t>
      </w:r>
      <w:r>
        <w:rPr>
          <w:rFonts w:ascii="Times New Roman" w:hAnsi="Times New Roman" w:eastAsia="方正仿宋_GBK"/>
          <w:color w:val="auto"/>
          <w:sz w:val="32"/>
          <w:szCs w:val="32"/>
        </w:rPr>
        <w:t>普通文科类、普通理工科类、计算机类、英语类、艺体类、小语种类</w:t>
      </w:r>
      <w:r>
        <w:rPr>
          <w:rFonts w:ascii="Times New Roman" w:hAnsi="Times New Roman" w:eastAsia="方正仿宋_GBK"/>
          <w:sz w:val="32"/>
          <w:szCs w:val="32"/>
        </w:rPr>
        <w:t>）。考生的专业科类和专业类别请咨询本人所在学校予以明确。信息录入后，考生按要求上传相关证明材料照片，</w:t>
      </w:r>
      <w:r>
        <w:rPr>
          <w:rFonts w:ascii="Times New Roman" w:hAnsi="Times New Roman" w:eastAsia="方正仿宋_GBK"/>
          <w:sz w:val="32"/>
          <w:szCs w:val="32"/>
          <w:lang w:val="zh-CN"/>
        </w:rPr>
        <w:t>具体要求和方式与“（二）</w:t>
      </w:r>
      <w:r>
        <w:rPr>
          <w:rFonts w:ascii="Times New Roman" w:hAnsi="Times New Roman" w:eastAsia="方正仿宋_GBK"/>
          <w:sz w:val="32"/>
          <w:szCs w:val="32"/>
        </w:rPr>
        <w:t>市内高校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2025年应届毕业的</w:t>
      </w:r>
      <w:r>
        <w:rPr>
          <w:rFonts w:ascii="Times New Roman" w:hAnsi="Times New Roman" w:eastAsia="方正仿宋_GBK"/>
          <w:sz w:val="32"/>
          <w:szCs w:val="32"/>
        </w:rPr>
        <w:t>退役大学生士兵</w:t>
      </w:r>
      <w:r>
        <w:rPr>
          <w:rFonts w:ascii="Times New Roman" w:hAnsi="Times New Roman" w:eastAsia="方正仿宋_GBK"/>
          <w:sz w:val="32"/>
          <w:szCs w:val="32"/>
          <w:lang w:val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相同。</w:t>
      </w:r>
    </w:p>
    <w:p w14:paraId="01F5448D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2.</w:t>
      </w:r>
      <w:r>
        <w:rPr>
          <w:rFonts w:ascii="Times New Roman" w:hAnsi="Times New Roman" w:eastAsia="方正仿宋_GBK"/>
          <w:b/>
          <w:sz w:val="32"/>
          <w:szCs w:val="32"/>
        </w:rPr>
        <w:t>资格审核和缴费。</w:t>
      </w:r>
    </w:p>
    <w:p w14:paraId="720D8745">
      <w:pPr>
        <w:pStyle w:val="10"/>
        <w:spacing w:line="600" w:lineRule="exact"/>
        <w:ind w:firstLine="64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资格审核时间：2月18日10:00—3月13日17:00；</w:t>
      </w:r>
      <w:r>
        <w:rPr>
          <w:rFonts w:ascii="Times New Roman" w:hAnsi="Times New Roman" w:eastAsia="方正仿宋_GBK"/>
          <w:sz w:val="32"/>
          <w:szCs w:val="32"/>
          <w:lang w:val="zh-CN"/>
        </w:rPr>
        <w:t>网上</w:t>
      </w:r>
      <w:r>
        <w:rPr>
          <w:rFonts w:ascii="Times New Roman" w:hAnsi="Times New Roman" w:eastAsia="方正仿宋_GBK"/>
          <w:sz w:val="32"/>
          <w:szCs w:val="32"/>
        </w:rPr>
        <w:t>缴费时间</w:t>
      </w:r>
      <w:r>
        <w:rPr>
          <w:rFonts w:ascii="Times New Roman" w:hAnsi="Times New Roman" w:eastAsia="方正仿宋_GBK"/>
          <w:sz w:val="32"/>
          <w:szCs w:val="32"/>
          <w:lang w:val="zh-CN"/>
        </w:rPr>
        <w:t>：2月1</w:t>
      </w:r>
      <w:r>
        <w:rPr>
          <w:rFonts w:ascii="Times New Roman" w:hAnsi="Times New Roman" w:eastAsia="方正仿宋_GBK"/>
          <w:sz w:val="32"/>
          <w:szCs w:val="32"/>
        </w:rPr>
        <w:t>8</w:t>
      </w:r>
      <w:r>
        <w:rPr>
          <w:rFonts w:ascii="Times New Roman" w:hAnsi="Times New Roman" w:eastAsia="方正仿宋_GBK"/>
          <w:sz w:val="32"/>
          <w:szCs w:val="32"/>
          <w:lang w:val="zh-CN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10:00—3月14</w:t>
      </w:r>
      <w:r>
        <w:rPr>
          <w:rFonts w:ascii="Times New Roman" w:hAnsi="Times New Roman" w:eastAsia="方正仿宋_GBK"/>
          <w:sz w:val="32"/>
          <w:szCs w:val="32"/>
          <w:lang w:val="zh-CN"/>
        </w:rPr>
        <w:t>日</w:t>
      </w:r>
      <w:r>
        <w:rPr>
          <w:rFonts w:ascii="Times New Roman" w:hAnsi="Times New Roman" w:eastAsia="方正仿宋_GBK"/>
          <w:sz w:val="32"/>
          <w:szCs w:val="32"/>
        </w:rPr>
        <w:t>17:00。</w:t>
      </w:r>
      <w:r>
        <w:rPr>
          <w:rFonts w:ascii="Times New Roman" w:hAnsi="Times New Roman" w:eastAsia="方正仿宋_GBK"/>
          <w:sz w:val="32"/>
          <w:szCs w:val="32"/>
          <w:lang w:val="zh-CN"/>
        </w:rPr>
        <w:t>具体要求及方式等与“（二）</w:t>
      </w:r>
      <w:r>
        <w:rPr>
          <w:rFonts w:ascii="Times New Roman" w:hAnsi="Times New Roman" w:eastAsia="方正仿宋_GBK"/>
          <w:sz w:val="32"/>
          <w:szCs w:val="32"/>
        </w:rPr>
        <w:t>市内高校</w:t>
      </w:r>
      <w:r>
        <w:rPr>
          <w:rFonts w:ascii="Times New Roman" w:hAnsi="Times New Roman" w:eastAsia="方正仿宋_GBK"/>
          <w:color w:val="auto"/>
          <w:kern w:val="0"/>
          <w:sz w:val="32"/>
          <w:szCs w:val="32"/>
        </w:rPr>
        <w:t>2025年应届毕业的</w:t>
      </w:r>
      <w:r>
        <w:rPr>
          <w:rFonts w:ascii="Times New Roman" w:hAnsi="Times New Roman" w:eastAsia="方正仿宋_GBK"/>
          <w:sz w:val="32"/>
          <w:szCs w:val="32"/>
        </w:rPr>
        <w:t>退役大学生士兵</w:t>
      </w:r>
      <w:r>
        <w:rPr>
          <w:rFonts w:ascii="Times New Roman" w:hAnsi="Times New Roman" w:eastAsia="方正仿宋_GBK"/>
          <w:sz w:val="32"/>
          <w:szCs w:val="32"/>
          <w:lang w:val="zh-CN"/>
        </w:rPr>
        <w:t>”</w:t>
      </w:r>
      <w:r>
        <w:rPr>
          <w:rFonts w:ascii="Times New Roman" w:hAnsi="Times New Roman" w:eastAsia="方正仿宋_GBK"/>
          <w:sz w:val="32"/>
          <w:szCs w:val="32"/>
        </w:rPr>
        <w:t>相同。2025年春季退役的大学生士兵，如在报名截止时未能完成报名及资格审核的，可在2026年报名参加专升本免试招生。</w:t>
      </w:r>
    </w:p>
    <w:p w14:paraId="6C7DDCCC">
      <w:pPr>
        <w:autoSpaceDE w:val="0"/>
        <w:autoSpaceDN w:val="0"/>
        <w:adjustRightInd w:val="0"/>
        <w:spacing w:line="540" w:lineRule="exact"/>
        <w:ind w:firstLine="640" w:firstLineChars="200"/>
        <w:jc w:val="left"/>
        <w:rPr>
          <w:rFonts w:eastAsia="方正黑体_GBK"/>
          <w:color w:val="auto"/>
          <w:sz w:val="32"/>
          <w:szCs w:val="32"/>
          <w:lang w:val="zh-CN"/>
        </w:rPr>
      </w:pPr>
      <w:r>
        <w:rPr>
          <w:rFonts w:eastAsia="方正黑体_GBK"/>
          <w:sz w:val="32"/>
          <w:szCs w:val="32"/>
          <w:lang w:val="zh-CN"/>
        </w:rPr>
        <w:t>四、</w:t>
      </w:r>
      <w:r>
        <w:rPr>
          <w:rFonts w:eastAsia="方正黑体_GBK"/>
          <w:color w:val="auto"/>
          <w:sz w:val="32"/>
          <w:szCs w:val="32"/>
          <w:lang w:val="zh-CN"/>
        </w:rPr>
        <w:t>考试</w:t>
      </w:r>
      <w:r>
        <w:rPr>
          <w:rFonts w:hint="eastAsia" w:eastAsia="方正黑体_GBK"/>
          <w:color w:val="auto"/>
          <w:sz w:val="32"/>
          <w:szCs w:val="32"/>
          <w:lang w:val="zh-CN"/>
        </w:rPr>
        <w:t>（</w:t>
      </w:r>
      <w:r>
        <w:rPr>
          <w:rFonts w:hint="eastAsia" w:eastAsia="方正黑体_GBK"/>
          <w:color w:val="auto"/>
          <w:sz w:val="32"/>
          <w:szCs w:val="32"/>
        </w:rPr>
        <w:t>考查）</w:t>
      </w:r>
      <w:r>
        <w:rPr>
          <w:rFonts w:eastAsia="方正黑体_GBK"/>
          <w:color w:val="auto"/>
          <w:sz w:val="32"/>
          <w:szCs w:val="32"/>
          <w:lang w:val="zh-CN"/>
        </w:rPr>
        <w:t>安排</w:t>
      </w:r>
    </w:p>
    <w:p w14:paraId="09905558">
      <w:pPr>
        <w:spacing w:line="540" w:lineRule="exact"/>
        <w:ind w:firstLine="640" w:firstLineChars="200"/>
        <w:rPr>
          <w:rFonts w:eastAsia="方正楷体_GBK"/>
          <w:color w:val="auto"/>
          <w:sz w:val="32"/>
          <w:szCs w:val="32"/>
        </w:rPr>
      </w:pPr>
      <w:r>
        <w:rPr>
          <w:rFonts w:eastAsia="方正楷体_GBK"/>
          <w:color w:val="auto"/>
          <w:sz w:val="32"/>
          <w:szCs w:val="32"/>
        </w:rPr>
        <w:t>（一）</w:t>
      </w:r>
      <w:r>
        <w:rPr>
          <w:rFonts w:hint="eastAsia" w:eastAsia="方正楷体_GBK"/>
          <w:color w:val="auto"/>
          <w:sz w:val="32"/>
          <w:szCs w:val="32"/>
        </w:rPr>
        <w:t>统一</w:t>
      </w:r>
      <w:r>
        <w:rPr>
          <w:rFonts w:eastAsia="方正楷体_GBK"/>
          <w:color w:val="auto"/>
          <w:sz w:val="32"/>
          <w:szCs w:val="32"/>
        </w:rPr>
        <w:t>考试</w:t>
      </w:r>
    </w:p>
    <w:p w14:paraId="263587D8">
      <w:pPr>
        <w:spacing w:line="540" w:lineRule="exact"/>
        <w:ind w:firstLine="640" w:firstLineChars="200"/>
        <w:rPr>
          <w:rFonts w:eastAsia="方正楷体_GBK"/>
          <w:color w:val="auto"/>
          <w:sz w:val="32"/>
          <w:szCs w:val="32"/>
        </w:rPr>
      </w:pPr>
      <w:r>
        <w:rPr>
          <w:rFonts w:eastAsia="方正仿宋_GBK"/>
          <w:color w:val="auto"/>
          <w:sz w:val="32"/>
          <w:szCs w:val="32"/>
        </w:rPr>
        <w:t>2025年我市普通高校“专升本”统一</w:t>
      </w:r>
      <w:r>
        <w:rPr>
          <w:rFonts w:hint="eastAsia" w:eastAsia="方正仿宋_GBK"/>
          <w:color w:val="auto"/>
          <w:sz w:val="32"/>
          <w:szCs w:val="32"/>
        </w:rPr>
        <w:t>考试科目和时间</w:t>
      </w:r>
      <w:r>
        <w:rPr>
          <w:rFonts w:eastAsia="方正仿宋_GBK"/>
          <w:color w:val="auto"/>
          <w:sz w:val="32"/>
          <w:szCs w:val="32"/>
        </w:rPr>
        <w:t>安排如下：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2"/>
        <w:gridCol w:w="2392"/>
        <w:gridCol w:w="2392"/>
      </w:tblGrid>
      <w:tr w14:paraId="4E1FA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exact"/>
          <w:jc w:val="center"/>
        </w:trPr>
        <w:tc>
          <w:tcPr>
            <w:tcW w:w="2392" w:type="dxa"/>
            <w:tcBorders>
              <w:tl2br w:val="single" w:color="auto" w:sz="4" w:space="0"/>
            </w:tcBorders>
            <w:noWrap w:val="0"/>
            <w:vAlign w:val="top"/>
          </w:tcPr>
          <w:p w14:paraId="5983DBB1">
            <w:pPr>
              <w:pStyle w:val="3"/>
              <w:spacing w:line="480" w:lineRule="exact"/>
              <w:ind w:left="178" w:leftChars="85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 xml:space="preserve">        日期</w:t>
            </w:r>
          </w:p>
          <w:p w14:paraId="4CC5274D">
            <w:pPr>
              <w:pStyle w:val="3"/>
              <w:spacing w:line="480" w:lineRule="exact"/>
              <w:ind w:left="178" w:leftChars="85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 xml:space="preserve"> 时间</w:t>
            </w:r>
          </w:p>
        </w:tc>
        <w:tc>
          <w:tcPr>
            <w:tcW w:w="2392" w:type="dxa"/>
            <w:noWrap w:val="0"/>
            <w:vAlign w:val="center"/>
          </w:tcPr>
          <w:p w14:paraId="21030FF5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3月22日</w:t>
            </w:r>
          </w:p>
        </w:tc>
        <w:tc>
          <w:tcPr>
            <w:tcW w:w="2392" w:type="dxa"/>
            <w:noWrap w:val="0"/>
            <w:vAlign w:val="center"/>
          </w:tcPr>
          <w:p w14:paraId="52DCE3D1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3月23日</w:t>
            </w:r>
          </w:p>
        </w:tc>
      </w:tr>
      <w:tr w14:paraId="679D6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  <w:jc w:val="center"/>
        </w:trPr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10AD9A88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9:00-11:00</w:t>
            </w:r>
          </w:p>
        </w:tc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2FD6CDE5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大学语文</w:t>
            </w:r>
          </w:p>
          <w:p w14:paraId="41AE32E2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高等数学</w:t>
            </w:r>
          </w:p>
        </w:tc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56971AAA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大学英语</w:t>
            </w:r>
          </w:p>
        </w:tc>
      </w:tr>
      <w:tr w14:paraId="5024C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3A225CC0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14:30-16:30</w:t>
            </w:r>
          </w:p>
        </w:tc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069EB549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  <w:r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  <w:t>计算机基础</w:t>
            </w:r>
          </w:p>
        </w:tc>
        <w:tc>
          <w:tcPr>
            <w:tcW w:w="2392" w:type="dxa"/>
            <w:tcBorders>
              <w:bottom w:val="single" w:color="auto" w:sz="4" w:space="0"/>
            </w:tcBorders>
            <w:noWrap w:val="0"/>
            <w:vAlign w:val="center"/>
          </w:tcPr>
          <w:p w14:paraId="31C15180">
            <w:pPr>
              <w:pStyle w:val="3"/>
              <w:spacing w:line="480" w:lineRule="exact"/>
              <w:ind w:left="178" w:leftChars="85"/>
              <w:jc w:val="center"/>
              <w:rPr>
                <w:rFonts w:ascii="Times New Roman" w:hAnsi="Times New Roman" w:eastAsia="华文仿宋"/>
                <w:color w:val="auto"/>
                <w:kern w:val="2"/>
                <w:sz w:val="32"/>
                <w:szCs w:val="32"/>
              </w:rPr>
            </w:pPr>
          </w:p>
        </w:tc>
      </w:tr>
    </w:tbl>
    <w:p w14:paraId="6A2BCD00">
      <w:pPr>
        <w:spacing w:line="60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</w:p>
    <w:p w14:paraId="6FBFDF6E">
      <w:pPr>
        <w:spacing w:line="600" w:lineRule="exact"/>
        <w:ind w:firstLine="640" w:firstLineChars="200"/>
        <w:rPr>
          <w:rFonts w:eastAsia="方正仿宋_GBK"/>
          <w:color w:val="auto"/>
          <w:sz w:val="32"/>
          <w:szCs w:val="32"/>
        </w:rPr>
      </w:pPr>
      <w:r>
        <w:rPr>
          <w:rFonts w:eastAsia="方正仿宋_GBK"/>
          <w:color w:val="auto"/>
          <w:sz w:val="32"/>
          <w:szCs w:val="32"/>
        </w:rPr>
        <w:t>统一考试考生准考证由生源院校通过报名系统院校端进行打印，加盖本校公章后生效，须于考试前2天发放给考生。</w:t>
      </w:r>
    </w:p>
    <w:p w14:paraId="7DCC1874">
      <w:pPr>
        <w:spacing w:line="600" w:lineRule="exact"/>
        <w:ind w:firstLine="640" w:firstLineChars="200"/>
        <w:rPr>
          <w:rFonts w:eastAsia="方正楷体_GBK"/>
          <w:color w:val="auto"/>
          <w:sz w:val="32"/>
          <w:szCs w:val="32"/>
        </w:rPr>
      </w:pPr>
      <w:r>
        <w:rPr>
          <w:rFonts w:hint="eastAsia" w:eastAsia="方正楷体_GBK"/>
          <w:color w:val="auto"/>
          <w:sz w:val="32"/>
          <w:szCs w:val="32"/>
        </w:rPr>
        <w:t>（二）</w:t>
      </w:r>
      <w:r>
        <w:rPr>
          <w:rFonts w:eastAsia="方正楷体_GBK"/>
          <w:color w:val="auto"/>
          <w:sz w:val="32"/>
          <w:szCs w:val="32"/>
        </w:rPr>
        <w:t>免试生</w:t>
      </w:r>
      <w:r>
        <w:rPr>
          <w:rFonts w:hint="eastAsia" w:eastAsia="方正楷体_GBK"/>
          <w:color w:val="auto"/>
          <w:sz w:val="32"/>
          <w:szCs w:val="32"/>
        </w:rPr>
        <w:t>综合考查</w:t>
      </w:r>
    </w:p>
    <w:p w14:paraId="034841DF">
      <w:pPr>
        <w:spacing w:line="600" w:lineRule="exact"/>
        <w:rPr>
          <w:rFonts w:eastAsia="方正仿宋_GBK"/>
          <w:color w:val="auto"/>
          <w:sz w:val="32"/>
          <w:szCs w:val="32"/>
        </w:rPr>
      </w:pPr>
      <w:r>
        <w:rPr>
          <w:rFonts w:hint="eastAsia" w:eastAsia="方正楷体_GBK"/>
          <w:color w:val="auto"/>
          <w:sz w:val="32"/>
          <w:szCs w:val="32"/>
        </w:rPr>
        <w:t xml:space="preserve">  </w:t>
      </w:r>
      <w:r>
        <w:rPr>
          <w:rFonts w:eastAsia="方正仿宋_GBK"/>
          <w:color w:val="auto"/>
          <w:sz w:val="32"/>
          <w:szCs w:val="32"/>
        </w:rPr>
        <w:t xml:space="preserve"> 由各招生学校</w:t>
      </w:r>
      <w:r>
        <w:rPr>
          <w:rFonts w:hint="eastAsia" w:eastAsia="方正仿宋_GBK"/>
          <w:color w:val="auto"/>
          <w:sz w:val="32"/>
          <w:szCs w:val="32"/>
        </w:rPr>
        <w:t>确定免试生职业适应性或职业技能综合考查方式和时间。</w:t>
      </w:r>
    </w:p>
    <w:p w14:paraId="01BAC2BC">
      <w:pPr>
        <w:autoSpaceDE w:val="0"/>
        <w:autoSpaceDN w:val="0"/>
        <w:adjustRightInd w:val="0"/>
        <w:spacing w:line="600" w:lineRule="exact"/>
        <w:ind w:firstLine="640" w:firstLineChars="200"/>
        <w:rPr>
          <w:rFonts w:eastAsia="方正黑体_GBK"/>
          <w:sz w:val="32"/>
          <w:szCs w:val="32"/>
        </w:rPr>
      </w:pPr>
      <w:r>
        <w:rPr>
          <w:rFonts w:eastAsia="方正黑体_GBK"/>
          <w:sz w:val="32"/>
          <w:szCs w:val="32"/>
        </w:rPr>
        <w:t>五、考点设置</w:t>
      </w:r>
    </w:p>
    <w:p w14:paraId="6BD0586B">
      <w:pPr>
        <w:autoSpaceDE/>
        <w:autoSpaceDN/>
        <w:adjustRightInd/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我市专升本考试统一安排在国家教育考试标准化考点进行，待报名工作结束后由我院根据生源分布情况确定考点。</w:t>
      </w:r>
    </w:p>
    <w:p w14:paraId="3FEAD1A6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黑体_GBK"/>
          <w:sz w:val="32"/>
          <w:szCs w:val="32"/>
          <w:lang w:val="zh-CN"/>
        </w:rPr>
      </w:pPr>
      <w:r>
        <w:rPr>
          <w:rFonts w:eastAsia="方正黑体_GBK"/>
          <w:sz w:val="32"/>
          <w:szCs w:val="32"/>
          <w:lang w:val="zh-CN"/>
        </w:rPr>
        <w:t>六、工作要求</w:t>
      </w:r>
    </w:p>
    <w:p w14:paraId="3E45664E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华文仿宋" w:hAnsi="华文仿宋" w:eastAsia="华文仿宋"/>
          <w:sz w:val="32"/>
          <w:szCs w:val="32"/>
          <w:lang w:val="zh-CN"/>
        </w:rPr>
      </w:pPr>
      <w:r>
        <w:rPr>
          <w:rFonts w:ascii="Times New Roman" w:hAnsi="Times New Roman" w:eastAsia="方正楷体_GBK" w:cs="Times New Roman"/>
          <w:b w:val="0"/>
          <w:sz w:val="32"/>
          <w:szCs w:val="32"/>
        </w:rPr>
        <w:t>（一）</w:t>
      </w:r>
      <w:r>
        <w:rPr>
          <w:rFonts w:hint="default" w:ascii="Times New Roman" w:hAnsi="Times New Roman" w:eastAsia="方正楷体_GBK" w:cs="Times New Roman"/>
          <w:b w:val="0"/>
          <w:sz w:val="32"/>
          <w:szCs w:val="32"/>
        </w:rPr>
        <w:t>切实加强组织领导</w:t>
      </w:r>
      <w:r>
        <w:rPr>
          <w:rFonts w:ascii="Times New Roman" w:hAnsi="Times New Roman" w:eastAsia="方正楷体_GBK" w:cs="Times New Roman"/>
          <w:b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auto"/>
        </w:rPr>
        <w:t>专升本考试招生涉及广大考生切身利益，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报名工作是确保考试顺利实施、录取公平公正的重要保障。各有关高校要高度重视</w:t>
      </w:r>
      <w:r>
        <w:rPr>
          <w:rFonts w:hint="eastAsia" w:ascii="Times New Roman" w:hAnsi="Times New Roman" w:eastAsia="方正仿宋_GBK" w:cs="Times New Roman"/>
          <w:bCs w:val="0"/>
          <w:color w:val="auto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auto"/>
        </w:rPr>
        <w:t>精心部署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，成立工作专班，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制定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工作方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案，细化工作措施，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auto"/>
        </w:rPr>
        <w:t>层层落实责任，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确保各项工作要求落实落细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auto"/>
        </w:rPr>
        <w:t>有序实施。</w:t>
      </w:r>
    </w:p>
    <w:p w14:paraId="674E9054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ascii="Times New Roman" w:hAnsi="Times New Roman" w:eastAsia="方正楷体_GBK" w:cs="Times New Roman"/>
          <w:b w:val="0"/>
          <w:sz w:val="32"/>
          <w:szCs w:val="32"/>
        </w:rPr>
        <w:t>（二）</w:t>
      </w:r>
      <w:r>
        <w:rPr>
          <w:rFonts w:hint="default" w:ascii="Times New Roman" w:hAnsi="Times New Roman" w:eastAsia="方正楷体_GBK" w:cs="Times New Roman"/>
          <w:b w:val="0"/>
          <w:sz w:val="32"/>
          <w:szCs w:val="32"/>
        </w:rPr>
        <w:t>严格落实招生政策</w:t>
      </w:r>
      <w:r>
        <w:rPr>
          <w:rFonts w:ascii="Times New Roman" w:hAnsi="Times New Roman" w:eastAsia="方正楷体_GBK" w:cs="Times New Roman"/>
          <w:b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各有关高校要做好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报名工作相关文件精神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的宣传和解读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，指导考生如实、准确填写本人信息。如因信息不实造成遗留问题，责任由考生自负。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要严格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落实招生政策，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严审报名资格，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保证考生上传资料的真实性和准确性，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严防考生冒用优惠政策等弄虚作假现象发生。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凡有未达到资格条件或弄虚作假等违规行为，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</w:rPr>
        <w:t>经核查属实的，要坚决纠正，并严肃追究相关责任人的责任；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涉嫌犯罪的，移送司法机关依法处理。</w:t>
      </w:r>
    </w:p>
    <w:p w14:paraId="3E1163D4"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ascii="Times New Roman" w:hAnsi="Times New Roman" w:eastAsia="方正楷体_GBK" w:cs="Times New Roman"/>
          <w:b w:val="0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b w:val="0"/>
          <w:sz w:val="32"/>
          <w:szCs w:val="32"/>
        </w:rPr>
        <w:t>三</w:t>
      </w:r>
      <w:r>
        <w:rPr>
          <w:rFonts w:ascii="Times New Roman" w:hAnsi="Times New Roman" w:eastAsia="方正楷体_GBK" w:cs="Times New Roman"/>
          <w:b w:val="0"/>
          <w:sz w:val="32"/>
          <w:szCs w:val="32"/>
        </w:rPr>
        <w:t>）</w:t>
      </w:r>
      <w:r>
        <w:rPr>
          <w:rFonts w:hint="default" w:ascii="Times New Roman" w:hAnsi="Times New Roman" w:eastAsia="方正楷体_GBK" w:cs="Times New Roman"/>
          <w:b w:val="0"/>
          <w:sz w:val="32"/>
          <w:szCs w:val="32"/>
        </w:rPr>
        <w:t>持续提升服务质量</w:t>
      </w:r>
      <w:r>
        <w:rPr>
          <w:rFonts w:ascii="Times New Roman" w:hAnsi="Times New Roman" w:eastAsia="方正楷体_GBK" w:cs="Times New Roman"/>
          <w:b w:val="0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各有关高校要公布本校专升本考试咨询电话，及时受理来电来访，及时解答考生疑问，妥善解决有关问题，切实维护考生正当权益。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zh-CN"/>
        </w:rPr>
        <w:t>对于报名资格审核未通过的学生，要做好政策解释和心理安抚工作。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</w:rPr>
        <w:t>要深入开展诚信考试宣传教育，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引导考生自觉遵守考试纪律，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</w:rPr>
        <w:t>积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极营造诚信考试氛围，维护考试公平公正。</w:t>
      </w:r>
    </w:p>
    <w:p w14:paraId="37DC8A97">
      <w:pPr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</w:p>
    <w:p w14:paraId="693901C5">
      <w:pPr>
        <w:spacing w:line="600" w:lineRule="exact"/>
        <w:ind w:firstLine="640" w:firstLineChars="200"/>
        <w:jc w:val="left"/>
        <w:rPr>
          <w:rFonts w:eastAsia="方正仿宋_GBK"/>
          <w:sz w:val="32"/>
          <w:szCs w:val="32"/>
          <w:lang w:val="zh-CN"/>
        </w:rPr>
      </w:pPr>
    </w:p>
    <w:p w14:paraId="259B5469">
      <w:pPr>
        <w:spacing w:line="600" w:lineRule="exact"/>
        <w:ind w:firstLine="640" w:firstLineChars="200"/>
        <w:jc w:val="left"/>
        <w:rPr>
          <w:rFonts w:eastAsia="方正仿宋_GBK"/>
          <w:color w:val="0C0C0C"/>
          <w:sz w:val="32"/>
          <w:szCs w:val="32"/>
        </w:rPr>
      </w:pPr>
      <w:r>
        <w:rPr>
          <w:rFonts w:eastAsia="方正仿宋_GBK"/>
          <w:sz w:val="32"/>
          <w:szCs w:val="32"/>
          <w:lang w:val="zh-CN"/>
        </w:rPr>
        <w:t>附件</w:t>
      </w:r>
      <w:r>
        <w:rPr>
          <w:rFonts w:hint="default" w:eastAsia="方正仿宋_GBK"/>
          <w:sz w:val="32"/>
          <w:szCs w:val="32"/>
          <w:lang w:val="zh-CN"/>
        </w:rPr>
        <w:t>：</w:t>
      </w:r>
      <w:r>
        <w:rPr>
          <w:rFonts w:eastAsia="方正仿宋_GBK"/>
          <w:color w:val="0C0C0C"/>
          <w:sz w:val="32"/>
          <w:szCs w:val="32"/>
        </w:rPr>
        <w:t>1.2025年重庆市普通高校专升本免试招生退役大学生</w:t>
      </w:r>
    </w:p>
    <w:p w14:paraId="4114F4BC">
      <w:pPr>
        <w:spacing w:line="600" w:lineRule="exact"/>
        <w:ind w:firstLine="1600" w:firstLineChars="500"/>
        <w:jc w:val="left"/>
        <w:rPr>
          <w:rFonts w:eastAsia="方正仿宋_GBK"/>
          <w:color w:val="0C0C0C"/>
          <w:sz w:val="32"/>
          <w:szCs w:val="32"/>
        </w:rPr>
      </w:pPr>
      <w:r>
        <w:rPr>
          <w:rFonts w:eastAsia="方正仿宋_GBK"/>
          <w:color w:val="0C0C0C"/>
          <w:sz w:val="32"/>
          <w:szCs w:val="32"/>
        </w:rPr>
        <w:t>士兵资格审查表</w:t>
      </w:r>
    </w:p>
    <w:p w14:paraId="5D4AB2AF">
      <w:pPr>
        <w:spacing w:line="600" w:lineRule="exact"/>
        <w:ind w:firstLine="1600" w:firstLineChars="500"/>
        <w:jc w:val="left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eastAsia="方正仿宋_GBK"/>
          <w:sz w:val="32"/>
          <w:szCs w:val="32"/>
          <w:lang w:val="zh-CN"/>
        </w:rPr>
        <w:t>2.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2025年重庆市普通高校专升本</w:t>
      </w:r>
      <w:r>
        <w:rPr>
          <w:rFonts w:hint="default" w:eastAsia="方正仿宋_GBK"/>
          <w:color w:val="000000"/>
          <w:kern w:val="0"/>
          <w:sz w:val="32"/>
          <w:szCs w:val="32"/>
          <w:lang w:bidi="ar"/>
        </w:rPr>
        <w:t>生源</w:t>
      </w:r>
      <w:r>
        <w:rPr>
          <w:rFonts w:eastAsia="方正仿宋_GBK"/>
          <w:color w:val="000000"/>
          <w:kern w:val="0"/>
          <w:sz w:val="32"/>
          <w:szCs w:val="32"/>
          <w:lang w:bidi="ar"/>
        </w:rPr>
        <w:t>院校联系人及</w:t>
      </w:r>
    </w:p>
    <w:p w14:paraId="5A969AFD">
      <w:pPr>
        <w:spacing w:line="600" w:lineRule="exact"/>
        <w:ind w:firstLine="1600" w:firstLineChars="500"/>
        <w:jc w:val="left"/>
        <w:rPr>
          <w:rFonts w:eastAsia="方正仿宋_GBK"/>
          <w:color w:val="000000"/>
          <w:kern w:val="0"/>
          <w:sz w:val="32"/>
          <w:szCs w:val="32"/>
          <w:lang w:bidi="ar"/>
        </w:rPr>
      </w:pPr>
      <w:r>
        <w:rPr>
          <w:rFonts w:eastAsia="方正仿宋_GBK"/>
          <w:color w:val="000000"/>
          <w:kern w:val="0"/>
          <w:sz w:val="32"/>
          <w:szCs w:val="32"/>
          <w:lang w:bidi="ar"/>
        </w:rPr>
        <w:t>咨询电话</w:t>
      </w:r>
    </w:p>
    <w:p w14:paraId="197937A4">
      <w:pPr>
        <w:spacing w:line="600" w:lineRule="exact"/>
        <w:ind w:firstLine="1600" w:firstLineChars="500"/>
        <w:jc w:val="left"/>
        <w:rPr>
          <w:rFonts w:eastAsia="方正仿宋_GBK"/>
          <w:color w:val="000000"/>
          <w:kern w:val="0"/>
          <w:sz w:val="32"/>
          <w:szCs w:val="32"/>
          <w:lang w:val="zh-CN" w:bidi="ar"/>
        </w:rPr>
      </w:pPr>
    </w:p>
    <w:p w14:paraId="577A8852">
      <w:pPr>
        <w:spacing w:line="600" w:lineRule="exact"/>
        <w:ind w:firstLine="1600" w:firstLineChars="500"/>
        <w:jc w:val="left"/>
        <w:rPr>
          <w:rFonts w:eastAsia="方正仿宋_GBK"/>
          <w:color w:val="000000"/>
          <w:kern w:val="0"/>
          <w:sz w:val="32"/>
          <w:szCs w:val="32"/>
          <w:lang w:val="zh-CN" w:bidi="ar"/>
        </w:rPr>
      </w:pPr>
    </w:p>
    <w:p w14:paraId="59B8982A">
      <w:pPr>
        <w:spacing w:line="600" w:lineRule="exact"/>
        <w:ind w:firstLine="643" w:firstLineChars="200"/>
        <w:jc w:val="left"/>
        <w:rPr>
          <w:rFonts w:eastAsia="方正仿宋_GBK"/>
          <w:sz w:val="32"/>
          <w:szCs w:val="32"/>
          <w:lang w:val="zh-CN"/>
        </w:rPr>
      </w:pPr>
      <w:r>
        <w:rPr>
          <w:rFonts w:eastAsia="方正仿宋_GBK"/>
          <w:b/>
          <w:sz w:val="32"/>
          <w:szCs w:val="32"/>
          <w:lang w:val="zh-CN"/>
        </w:rPr>
        <w:t xml:space="preserve">                        </w:t>
      </w:r>
      <w:r>
        <w:rPr>
          <w:rFonts w:eastAsia="方正仿宋_GBK"/>
          <w:sz w:val="32"/>
          <w:szCs w:val="32"/>
          <w:lang w:val="zh-CN"/>
        </w:rPr>
        <w:t>重庆市教育考试院</w:t>
      </w:r>
    </w:p>
    <w:p w14:paraId="111F7EF0">
      <w:pPr>
        <w:spacing w:line="600" w:lineRule="exact"/>
        <w:ind w:firstLine="640" w:firstLineChars="200"/>
        <w:jc w:val="left"/>
        <w:rPr>
          <w:rFonts w:eastAsia="华文仿宋"/>
          <w:color w:val="000000"/>
          <w:kern w:val="0"/>
          <w:sz w:val="32"/>
          <w:szCs w:val="32"/>
          <w:lang w:bidi="ar"/>
        </w:rPr>
        <w:sectPr>
          <w:footerReference r:id="rId3" w:type="default"/>
          <w:footerReference r:id="rId4" w:type="even"/>
          <w:pgSz w:w="11906" w:h="16838"/>
          <w:pgMar w:top="1418" w:right="1418" w:bottom="1418" w:left="141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eastAsia="方正仿宋_GBK"/>
          <w:sz w:val="32"/>
          <w:szCs w:val="32"/>
          <w:lang w:val="zh-CN"/>
        </w:rPr>
        <w:t xml:space="preserve">                 </w:t>
      </w:r>
      <w:r>
        <w:rPr>
          <w:rFonts w:hint="default" w:eastAsia="方正仿宋_GBK"/>
          <w:sz w:val="32"/>
          <w:szCs w:val="32"/>
          <w:lang w:val="zh-CN"/>
        </w:rPr>
        <w:t xml:space="preserve">        </w:t>
      </w:r>
      <w:r>
        <w:rPr>
          <w:rFonts w:eastAsia="方正仿宋_GBK"/>
          <w:sz w:val="32"/>
          <w:szCs w:val="32"/>
          <w:lang w:val="zh-CN"/>
        </w:rPr>
        <w:t>202</w:t>
      </w:r>
      <w:r>
        <w:rPr>
          <w:rFonts w:eastAsia="方正仿宋_GBK"/>
          <w:sz w:val="32"/>
          <w:szCs w:val="32"/>
        </w:rPr>
        <w:t>5</w:t>
      </w:r>
      <w:r>
        <w:rPr>
          <w:rFonts w:eastAsia="方正仿宋_GBK"/>
          <w:sz w:val="32"/>
          <w:szCs w:val="32"/>
          <w:lang w:val="zh-CN"/>
        </w:rPr>
        <w:t>年</w:t>
      </w:r>
      <w:r>
        <w:rPr>
          <w:rFonts w:eastAsia="方正仿宋_GBK"/>
          <w:sz w:val="32"/>
          <w:szCs w:val="32"/>
        </w:rPr>
        <w:t>1</w:t>
      </w:r>
      <w:r>
        <w:rPr>
          <w:rFonts w:eastAsia="方正仿宋_GBK"/>
          <w:sz w:val="32"/>
          <w:szCs w:val="32"/>
          <w:lang w:val="zh-CN"/>
        </w:rPr>
        <w:t>月</w:t>
      </w:r>
      <w:r>
        <w:rPr>
          <w:rFonts w:hint="eastAsia" w:eastAsia="方正仿宋_GBK"/>
          <w:sz w:val="32"/>
          <w:szCs w:val="32"/>
          <w:lang w:eastAsia="zh-CN"/>
        </w:rPr>
        <w:t>7</w:t>
      </w:r>
      <w:r>
        <w:rPr>
          <w:rFonts w:eastAsia="方正仿宋_GBK"/>
          <w:sz w:val="32"/>
          <w:szCs w:val="32"/>
          <w:lang w:val="zh-CN"/>
        </w:rPr>
        <w:t>日</w:t>
      </w:r>
    </w:p>
    <w:p w14:paraId="131CCD9B">
      <w:pPr>
        <w:spacing w:line="600" w:lineRule="exact"/>
        <w:rPr>
          <w:rFonts w:ascii="Times New Roman" w:hAnsi="Times New Roman" w:eastAsia="方正黑体_GBK" w:cs="Times New Roman"/>
          <w:color w:val="0C0C0C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color w:val="0C0C0C"/>
          <w:kern w:val="0"/>
          <w:sz w:val="32"/>
          <w:szCs w:val="32"/>
        </w:rPr>
        <w:t>附件1</w:t>
      </w:r>
    </w:p>
    <w:p w14:paraId="6B7991CB">
      <w:pPr>
        <w:spacing w:line="600" w:lineRule="exact"/>
        <w:jc w:val="center"/>
        <w:rPr>
          <w:rFonts w:ascii="Times New Roman" w:hAnsi="Times New Roman" w:eastAsia="方正小标宋_GBK" w:cs="Times New Roman"/>
          <w:color w:val="0C0C0C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C0C0C"/>
          <w:kern w:val="0"/>
          <w:sz w:val="44"/>
          <w:szCs w:val="44"/>
        </w:rPr>
        <w:t>2025年重庆市普通高校专升本免试招生</w:t>
      </w:r>
    </w:p>
    <w:p w14:paraId="09CA0DEF">
      <w:pPr>
        <w:spacing w:line="600" w:lineRule="exact"/>
        <w:jc w:val="center"/>
        <w:rPr>
          <w:rFonts w:ascii="Times New Roman" w:hAnsi="Times New Roman" w:eastAsia="方正小标宋_GBK" w:cs="Times New Roman"/>
          <w:color w:val="0C0C0C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C0C0C"/>
          <w:kern w:val="0"/>
          <w:sz w:val="44"/>
          <w:szCs w:val="44"/>
        </w:rPr>
        <w:t>退役大学生士兵资格审查表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1435"/>
        <w:gridCol w:w="644"/>
        <w:gridCol w:w="1405"/>
        <w:gridCol w:w="645"/>
        <w:gridCol w:w="1422"/>
        <w:gridCol w:w="1697"/>
      </w:tblGrid>
      <w:tr w14:paraId="76136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noWrap w:val="0"/>
            <w:vAlign w:val="center"/>
          </w:tcPr>
          <w:p w14:paraId="46A9DDC0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姓名</w:t>
            </w:r>
          </w:p>
        </w:tc>
        <w:tc>
          <w:tcPr>
            <w:tcW w:w="1435" w:type="dxa"/>
            <w:noWrap w:val="0"/>
            <w:vAlign w:val="center"/>
          </w:tcPr>
          <w:p w14:paraId="284AD770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644" w:type="dxa"/>
            <w:noWrap w:val="0"/>
            <w:vAlign w:val="center"/>
          </w:tcPr>
          <w:p w14:paraId="51556F50">
            <w:pPr>
              <w:widowControl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性别</w:t>
            </w:r>
          </w:p>
        </w:tc>
        <w:tc>
          <w:tcPr>
            <w:tcW w:w="1405" w:type="dxa"/>
            <w:noWrap w:val="0"/>
            <w:vAlign w:val="center"/>
          </w:tcPr>
          <w:p w14:paraId="51CB8338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645" w:type="dxa"/>
            <w:noWrap w:val="0"/>
            <w:vAlign w:val="center"/>
          </w:tcPr>
          <w:p w14:paraId="18C2F2D9">
            <w:pPr>
              <w:widowControl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民族</w:t>
            </w:r>
          </w:p>
        </w:tc>
        <w:tc>
          <w:tcPr>
            <w:tcW w:w="1422" w:type="dxa"/>
            <w:noWrap w:val="0"/>
            <w:vAlign w:val="center"/>
          </w:tcPr>
          <w:p w14:paraId="5F1EEFA7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97" w:type="dxa"/>
            <w:vMerge w:val="restart"/>
            <w:noWrap w:val="0"/>
            <w:vAlign w:val="center"/>
          </w:tcPr>
          <w:p w14:paraId="791FE9E2">
            <w:pPr>
              <w:widowControl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照片</w:t>
            </w:r>
          </w:p>
        </w:tc>
      </w:tr>
      <w:tr w14:paraId="48716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noWrap w:val="0"/>
            <w:vAlign w:val="center"/>
          </w:tcPr>
          <w:p w14:paraId="20191322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 w14:paraId="6B7E0D6E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19BD1992">
            <w:pPr>
              <w:widowControl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高考考生号</w:t>
            </w:r>
          </w:p>
        </w:tc>
        <w:tc>
          <w:tcPr>
            <w:tcW w:w="2067" w:type="dxa"/>
            <w:gridSpan w:val="2"/>
            <w:noWrap w:val="0"/>
            <w:vAlign w:val="center"/>
          </w:tcPr>
          <w:p w14:paraId="0A4E7763">
            <w:pPr>
              <w:widowControl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65DE53B1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35302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noWrap w:val="0"/>
            <w:vAlign w:val="center"/>
          </w:tcPr>
          <w:p w14:paraId="17D14F29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专科毕业院校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 w14:paraId="2B91132A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1405" w:type="dxa"/>
            <w:noWrap w:val="0"/>
            <w:vAlign w:val="center"/>
          </w:tcPr>
          <w:p w14:paraId="0B8FDF4E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就读专业</w:t>
            </w:r>
          </w:p>
        </w:tc>
        <w:tc>
          <w:tcPr>
            <w:tcW w:w="2067" w:type="dxa"/>
            <w:gridSpan w:val="2"/>
            <w:noWrap w:val="0"/>
            <w:vAlign w:val="center"/>
          </w:tcPr>
          <w:p w14:paraId="0CD5D5F4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97" w:type="dxa"/>
            <w:vMerge w:val="continue"/>
            <w:noWrap w:val="0"/>
            <w:vAlign w:val="center"/>
          </w:tcPr>
          <w:p w14:paraId="36D56022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0708C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507" w:type="dxa"/>
            <w:vMerge w:val="restart"/>
            <w:noWrap w:val="0"/>
            <w:vAlign w:val="center"/>
          </w:tcPr>
          <w:p w14:paraId="5C085252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普通高职专科教育经历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 w14:paraId="2542598F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高考录取时间</w:t>
            </w:r>
          </w:p>
        </w:tc>
        <w:tc>
          <w:tcPr>
            <w:tcW w:w="1405" w:type="dxa"/>
            <w:noWrap w:val="0"/>
            <w:vAlign w:val="center"/>
          </w:tcPr>
          <w:p w14:paraId="3DF64141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60A3EF17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保留学籍（入学资格）时间</w:t>
            </w:r>
          </w:p>
        </w:tc>
        <w:tc>
          <w:tcPr>
            <w:tcW w:w="1697" w:type="dxa"/>
            <w:noWrap w:val="0"/>
            <w:vAlign w:val="center"/>
          </w:tcPr>
          <w:p w14:paraId="607FBC93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4F732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noWrap w:val="0"/>
            <w:vAlign w:val="center"/>
          </w:tcPr>
          <w:p w14:paraId="68E7A413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</w:p>
        </w:tc>
        <w:tc>
          <w:tcPr>
            <w:tcW w:w="2079" w:type="dxa"/>
            <w:gridSpan w:val="2"/>
            <w:noWrap w:val="0"/>
            <w:vAlign w:val="center"/>
          </w:tcPr>
          <w:p w14:paraId="1E84A7A5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复学（入学）时间</w:t>
            </w:r>
          </w:p>
        </w:tc>
        <w:tc>
          <w:tcPr>
            <w:tcW w:w="1405" w:type="dxa"/>
            <w:noWrap w:val="0"/>
            <w:vAlign w:val="center"/>
          </w:tcPr>
          <w:p w14:paraId="6C75E0BD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022AE6A7">
            <w:pPr>
              <w:widowControl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毕业（预计毕业）时间</w:t>
            </w:r>
          </w:p>
        </w:tc>
        <w:tc>
          <w:tcPr>
            <w:tcW w:w="1697" w:type="dxa"/>
            <w:noWrap w:val="0"/>
            <w:vAlign w:val="center"/>
          </w:tcPr>
          <w:p w14:paraId="2C5109D3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194B4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507" w:type="dxa"/>
            <w:vMerge w:val="restart"/>
            <w:noWrap w:val="0"/>
            <w:vAlign w:val="center"/>
          </w:tcPr>
          <w:p w14:paraId="4B42BB1C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Cs w:val="21"/>
              </w:rPr>
              <w:t>服役经历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 w14:paraId="727C590D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入伍时间</w:t>
            </w:r>
          </w:p>
        </w:tc>
        <w:tc>
          <w:tcPr>
            <w:tcW w:w="1405" w:type="dxa"/>
            <w:noWrap w:val="0"/>
            <w:vAlign w:val="center"/>
          </w:tcPr>
          <w:p w14:paraId="19EDA685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6A76DAFB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退役时间</w:t>
            </w:r>
          </w:p>
        </w:tc>
        <w:tc>
          <w:tcPr>
            <w:tcW w:w="1697" w:type="dxa"/>
            <w:noWrap w:val="0"/>
            <w:vAlign w:val="center"/>
          </w:tcPr>
          <w:p w14:paraId="03172765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67187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507" w:type="dxa"/>
            <w:vMerge w:val="continue"/>
            <w:noWrap w:val="0"/>
            <w:vAlign w:val="center"/>
          </w:tcPr>
          <w:p w14:paraId="764EDB91">
            <w:pPr>
              <w:spacing w:line="320" w:lineRule="exact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079" w:type="dxa"/>
            <w:gridSpan w:val="2"/>
            <w:noWrap w:val="0"/>
            <w:vAlign w:val="center"/>
          </w:tcPr>
          <w:p w14:paraId="59FC7598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是否个人三等功及以上</w:t>
            </w:r>
          </w:p>
        </w:tc>
        <w:tc>
          <w:tcPr>
            <w:tcW w:w="1405" w:type="dxa"/>
            <w:noWrap w:val="0"/>
            <w:vAlign w:val="center"/>
          </w:tcPr>
          <w:p w14:paraId="6FD03526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75DEDA64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是否“四有”优秀士兵</w:t>
            </w:r>
          </w:p>
        </w:tc>
        <w:tc>
          <w:tcPr>
            <w:tcW w:w="1697" w:type="dxa"/>
            <w:noWrap w:val="0"/>
            <w:vAlign w:val="center"/>
          </w:tcPr>
          <w:p w14:paraId="69DA9C78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7D6F3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507" w:type="dxa"/>
            <w:noWrap w:val="0"/>
            <w:vAlign w:val="center"/>
          </w:tcPr>
          <w:p w14:paraId="0FE0111E"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Cs w:val="21"/>
              </w:rPr>
              <w:t>退役安置地</w:t>
            </w:r>
          </w:p>
        </w:tc>
        <w:tc>
          <w:tcPr>
            <w:tcW w:w="3484" w:type="dxa"/>
            <w:gridSpan w:val="3"/>
            <w:noWrap w:val="0"/>
            <w:vAlign w:val="center"/>
          </w:tcPr>
          <w:p w14:paraId="53C2B0E2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5D081288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户籍所在地</w:t>
            </w:r>
          </w:p>
        </w:tc>
        <w:tc>
          <w:tcPr>
            <w:tcW w:w="1697" w:type="dxa"/>
            <w:noWrap w:val="0"/>
            <w:vAlign w:val="center"/>
          </w:tcPr>
          <w:p w14:paraId="2E4F1CBE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22C26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noWrap w:val="0"/>
            <w:vAlign w:val="center"/>
          </w:tcPr>
          <w:p w14:paraId="4E2FAD49">
            <w:pPr>
              <w:widowControl/>
              <w:jc w:val="center"/>
              <w:rPr>
                <w:rFonts w:ascii="Times New Roman" w:hAnsi="Times New Roman" w:eastAsia="方正仿宋_GBK" w:cs="Times New Roman"/>
                <w:b/>
                <w:bCs/>
                <w:color w:val="FF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联系地址</w:t>
            </w:r>
          </w:p>
        </w:tc>
        <w:tc>
          <w:tcPr>
            <w:tcW w:w="3484" w:type="dxa"/>
            <w:gridSpan w:val="3"/>
            <w:noWrap w:val="0"/>
            <w:vAlign w:val="center"/>
          </w:tcPr>
          <w:p w14:paraId="560517E8">
            <w:pPr>
              <w:spacing w:line="320" w:lineRule="exact"/>
              <w:rPr>
                <w:rFonts w:ascii="Times New Roman" w:hAnsi="Times New Roman" w:eastAsia="方正仿宋_GBK"/>
                <w:color w:val="FF0000"/>
                <w:szCs w:val="21"/>
              </w:rPr>
            </w:pPr>
          </w:p>
        </w:tc>
        <w:tc>
          <w:tcPr>
            <w:tcW w:w="2067" w:type="dxa"/>
            <w:gridSpan w:val="2"/>
            <w:noWrap w:val="0"/>
            <w:vAlign w:val="center"/>
          </w:tcPr>
          <w:p w14:paraId="26F5B81E">
            <w:pPr>
              <w:widowControl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Cs w:val="21"/>
              </w:rPr>
              <w:t>联系电话</w:t>
            </w:r>
          </w:p>
        </w:tc>
        <w:tc>
          <w:tcPr>
            <w:tcW w:w="1697" w:type="dxa"/>
            <w:noWrap w:val="0"/>
            <w:vAlign w:val="top"/>
          </w:tcPr>
          <w:p w14:paraId="57168C97">
            <w:pPr>
              <w:widowControl/>
              <w:rPr>
                <w:rFonts w:ascii="Times New Roman" w:hAnsi="Times New Roman" w:eastAsia="方正仿宋_GBK"/>
                <w:szCs w:val="21"/>
              </w:rPr>
            </w:pPr>
          </w:p>
        </w:tc>
      </w:tr>
      <w:tr w14:paraId="7F1A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  <w:jc w:val="center"/>
        </w:trPr>
        <w:tc>
          <w:tcPr>
            <w:tcW w:w="8755" w:type="dxa"/>
            <w:gridSpan w:val="7"/>
            <w:noWrap w:val="0"/>
            <w:vAlign w:val="top"/>
          </w:tcPr>
          <w:p w14:paraId="01331AE5">
            <w:pPr>
              <w:spacing w:line="320" w:lineRule="exact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考生承诺：</w:t>
            </w:r>
          </w:p>
          <w:p w14:paraId="19286850">
            <w:pPr>
              <w:spacing w:line="320" w:lineRule="exact"/>
              <w:ind w:firstLine="630" w:firstLineChars="300"/>
              <w:jc w:val="left"/>
              <w:rPr>
                <w:rFonts w:ascii="Times New Roman" w:hAnsi="Times New Roman" w:eastAsia="方正仿宋_GBK"/>
                <w:szCs w:val="21"/>
                <w:u w:val="single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1、本人是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/>
                <w:szCs w:val="21"/>
              </w:rPr>
              <w:t>年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方正仿宋_GBK"/>
                <w:szCs w:val="21"/>
              </w:rPr>
              <w:t>月从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方正仿宋_GBK"/>
                <w:szCs w:val="21"/>
              </w:rPr>
              <w:t>省（市）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   </w:t>
            </w:r>
            <w:r>
              <w:rPr>
                <w:rFonts w:hint="default" w:ascii="Times New Roman" w:hAnsi="Times New Roman" w:eastAsia="方正仿宋_GBK"/>
                <w:szCs w:val="21"/>
              </w:rPr>
              <w:t>区（县、自治区）应征入伍服兵役的退役大学生士兵。入伍时身份为：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             </w:t>
            </w:r>
            <w:r>
              <w:rPr>
                <w:rFonts w:hint="default" w:ascii="Times New Roman" w:hAnsi="Times New Roman" w:eastAsia="方正仿宋_GBK"/>
                <w:szCs w:val="21"/>
              </w:rPr>
              <w:t>。（选填普通高校新生、普通高校在校生、普通高校毕业生）</w:t>
            </w:r>
          </w:p>
          <w:p w14:paraId="301BC1D3">
            <w:pPr>
              <w:spacing w:line="320" w:lineRule="exact"/>
              <w:ind w:firstLine="630" w:firstLineChars="300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2、本人保证提供的信息准确真实。如有虚假，愿意承担一切后果。</w:t>
            </w:r>
          </w:p>
          <w:p w14:paraId="3A3FF2F5">
            <w:pPr>
              <w:spacing w:line="320" w:lineRule="exact"/>
              <w:rPr>
                <w:rFonts w:ascii="Times New Roman" w:hAnsi="Times New Roman" w:eastAsia="方正仿宋_GBK"/>
                <w:szCs w:val="21"/>
              </w:rPr>
            </w:pPr>
          </w:p>
          <w:p w14:paraId="11E8916B">
            <w:pPr>
              <w:spacing w:line="320" w:lineRule="exact"/>
              <w:ind w:firstLine="4410" w:firstLineChars="2100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申请人（签名）：</w:t>
            </w:r>
          </w:p>
          <w:p w14:paraId="4259F79E">
            <w:pPr>
              <w:spacing w:line="320" w:lineRule="exact"/>
              <w:ind w:firstLine="6720" w:firstLineChars="3200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年   月   日</w:t>
            </w:r>
          </w:p>
        </w:tc>
      </w:tr>
      <w:tr w14:paraId="5A184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507" w:type="dxa"/>
            <w:noWrap w:val="0"/>
            <w:vAlign w:val="top"/>
          </w:tcPr>
          <w:p w14:paraId="5A6A822E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  <w:p w14:paraId="3732F362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  <w:p w14:paraId="5B2AC95F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退役军人事务部门审核意见</w:t>
            </w:r>
          </w:p>
          <w:p w14:paraId="3F2A6778">
            <w:pPr>
              <w:spacing w:line="380" w:lineRule="exact"/>
              <w:ind w:right="-152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</w:tc>
        <w:tc>
          <w:tcPr>
            <w:tcW w:w="7248" w:type="dxa"/>
            <w:gridSpan w:val="6"/>
            <w:noWrap w:val="0"/>
            <w:vAlign w:val="top"/>
          </w:tcPr>
          <w:p w14:paraId="2B7CDCF0">
            <w:pPr>
              <w:spacing w:line="380" w:lineRule="exact"/>
              <w:ind w:right="-152" w:firstLine="420" w:firstLineChars="200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该生于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方正仿宋_GBK"/>
                <w:szCs w:val="21"/>
              </w:rPr>
              <w:t>年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方正仿宋_GBK"/>
                <w:szCs w:val="21"/>
              </w:rPr>
              <w:t>月从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方正仿宋_GBK"/>
                <w:szCs w:val="21"/>
              </w:rPr>
              <w:t>(省、市）应征入伍，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方正仿宋_GBK"/>
                <w:szCs w:val="21"/>
              </w:rPr>
              <w:t>年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</w:t>
            </w:r>
            <w:r>
              <w:rPr>
                <w:rFonts w:hint="default" w:ascii="Times New Roman" w:hAnsi="Times New Roman" w:eastAsia="方正仿宋_GBK"/>
                <w:szCs w:val="21"/>
              </w:rPr>
              <w:t>月服役期满退出现役，退役证号：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方正仿宋_GBK"/>
                <w:szCs w:val="21"/>
              </w:rPr>
              <w:t xml:space="preserve"> 。</w:t>
            </w:r>
          </w:p>
          <w:p w14:paraId="1312672B">
            <w:pPr>
              <w:spacing w:line="380" w:lineRule="exact"/>
              <w:ind w:right="-152" w:firstLine="420" w:firstLineChars="200"/>
              <w:jc w:val="left"/>
              <w:rPr>
                <w:rFonts w:ascii="Times New Roman" w:hAnsi="Times New Roman" w:eastAsia="方正仿宋_GBK"/>
                <w:szCs w:val="21"/>
              </w:rPr>
            </w:pPr>
          </w:p>
          <w:p w14:paraId="23D6AA36">
            <w:pPr>
              <w:spacing w:line="380" w:lineRule="exact"/>
              <w:ind w:right="-152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承办人签字：                             （单位盖章）</w:t>
            </w:r>
          </w:p>
          <w:p w14:paraId="538DC1D2">
            <w:pPr>
              <w:spacing w:line="380" w:lineRule="exact"/>
              <w:ind w:right="-152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 xml:space="preserve">                                         年    月    日</w:t>
            </w:r>
          </w:p>
        </w:tc>
      </w:tr>
      <w:tr w14:paraId="573A7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507" w:type="dxa"/>
            <w:noWrap w:val="0"/>
            <w:vAlign w:val="top"/>
          </w:tcPr>
          <w:p w14:paraId="62C39DB3">
            <w:pPr>
              <w:spacing w:line="32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  <w:p w14:paraId="09134F9D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</w:p>
          <w:p w14:paraId="1078139A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毕业学校</w:t>
            </w:r>
          </w:p>
          <w:p w14:paraId="51BFC60C">
            <w:pPr>
              <w:spacing w:line="320" w:lineRule="exact"/>
              <w:jc w:val="center"/>
              <w:rPr>
                <w:rFonts w:ascii="Times New Roman" w:hAnsi="Times New Roman" w:eastAsia="方正仿宋_GBK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方正仿宋_GBK"/>
                <w:b/>
                <w:bCs/>
                <w:szCs w:val="21"/>
              </w:rPr>
              <w:t>审核意见</w:t>
            </w:r>
          </w:p>
          <w:p w14:paraId="123907EE">
            <w:pPr>
              <w:spacing w:line="32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 w14:paraId="2D3F6A96">
            <w:pPr>
              <w:spacing w:line="380" w:lineRule="exact"/>
              <w:ind w:right="-152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7248" w:type="dxa"/>
            <w:gridSpan w:val="6"/>
            <w:noWrap w:val="0"/>
            <w:vAlign w:val="top"/>
          </w:tcPr>
          <w:p w14:paraId="7D002910">
            <w:pPr>
              <w:spacing w:line="380" w:lineRule="exact"/>
              <w:ind w:right="-152" w:firstLine="420" w:firstLineChars="200"/>
              <w:jc w:val="left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该生于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方正仿宋_GBK"/>
                <w:szCs w:val="21"/>
              </w:rPr>
              <w:t>年被我校录取，应于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方正仿宋_GBK"/>
                <w:szCs w:val="21"/>
              </w:rPr>
              <w:t>年毕业。该生属于我校</w:t>
            </w:r>
            <w:r>
              <w:rPr>
                <w:rFonts w:hint="default" w:ascii="Times New Roman" w:hAnsi="Times New Roman" w:eastAsia="方正仿宋_GBK"/>
                <w:szCs w:val="21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方正仿宋_GBK"/>
                <w:szCs w:val="21"/>
              </w:rPr>
              <w:t>(选填：高校新生、高校在校生、高校毕业生）应征入伍。</w:t>
            </w:r>
          </w:p>
          <w:p w14:paraId="62EC9000">
            <w:pPr>
              <w:spacing w:line="380" w:lineRule="exact"/>
              <w:ind w:right="-152"/>
              <w:rPr>
                <w:rFonts w:ascii="Times New Roman" w:hAnsi="Times New Roman" w:eastAsia="方正仿宋_GBK"/>
                <w:szCs w:val="21"/>
              </w:rPr>
            </w:pPr>
          </w:p>
          <w:p w14:paraId="5F75BC6D">
            <w:pPr>
              <w:spacing w:line="380" w:lineRule="exact"/>
              <w:ind w:right="-152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>承办人签字：                             （单位盖章）</w:t>
            </w:r>
          </w:p>
          <w:p w14:paraId="5059A603">
            <w:pPr>
              <w:spacing w:line="380" w:lineRule="exact"/>
              <w:ind w:right="-152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default" w:ascii="Times New Roman" w:hAnsi="Times New Roman" w:eastAsia="方正仿宋_GBK"/>
                <w:szCs w:val="21"/>
              </w:rPr>
              <w:t xml:space="preserve">                                          年    月    日</w:t>
            </w:r>
          </w:p>
        </w:tc>
      </w:tr>
    </w:tbl>
    <w:p w14:paraId="7378A736">
      <w:pPr>
        <w:widowControl/>
        <w:spacing w:line="600" w:lineRule="exact"/>
        <w:jc w:val="left"/>
        <w:sectPr>
          <w:pgSz w:w="11906" w:h="16838"/>
          <w:pgMar w:top="1417" w:right="1446" w:bottom="1417" w:left="1446" w:header="851" w:footer="1247" w:gutter="0"/>
          <w:pgNumType w:fmt="numberInDash"/>
          <w:cols w:space="720" w:num="1"/>
          <w:docGrid w:linePitch="600" w:charSpace="0"/>
        </w:sectPr>
      </w:pPr>
      <w:r>
        <w:rPr>
          <w:rFonts w:hint="default" w:ascii="Times New Roman" w:hAnsi="Times New Roman" w:eastAsia="方正仿宋_GBK"/>
        </w:rPr>
        <w:t>备注：此表一式两份，一份由资格审核学校存档，一份由考生留存。</w:t>
      </w:r>
    </w:p>
    <w:p w14:paraId="30D38FCD">
      <w:pPr>
        <w:widowControl/>
        <w:textAlignment w:val="center"/>
        <w:rPr>
          <w:rFonts w:ascii="Times New Roman" w:hAnsi="Times New Roman" w:eastAsia="方正黑体_GBK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bidi="ar"/>
        </w:rPr>
        <w:t>附件2</w:t>
      </w:r>
    </w:p>
    <w:p w14:paraId="372C7EE1">
      <w:pPr>
        <w:widowControl/>
        <w:spacing w:line="620" w:lineRule="exact"/>
        <w:jc w:val="center"/>
        <w:textAlignment w:val="center"/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</w:pPr>
      <w:r>
        <w:rPr>
          <w:rFonts w:eastAsia="方正小标宋_GBK"/>
          <w:color w:val="000000"/>
          <w:kern w:val="0"/>
          <w:sz w:val="44"/>
          <w:szCs w:val="44"/>
          <w:lang w:bidi="ar"/>
        </w:rPr>
        <w:t>2025年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重庆市普通高校专升本</w:t>
      </w:r>
      <w:r>
        <w:rPr>
          <w:rFonts w:hint="eastAsia" w:eastAsia="方正小标宋_GBK"/>
          <w:color w:val="000000"/>
          <w:kern w:val="0"/>
          <w:sz w:val="44"/>
          <w:szCs w:val="44"/>
          <w:lang w:bidi="ar"/>
        </w:rPr>
        <w:t>生源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院校</w:t>
      </w:r>
    </w:p>
    <w:p w14:paraId="2C3FC6D0">
      <w:pPr>
        <w:spacing w:line="620" w:lineRule="exact"/>
        <w:jc w:val="center"/>
        <w:rPr>
          <w:rFonts w:eastAsia="方正仿宋_GBK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bidi="ar"/>
        </w:rPr>
        <w:t>联系人及咨询电话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896"/>
        <w:gridCol w:w="1185"/>
        <w:gridCol w:w="3665"/>
      </w:tblGrid>
      <w:tr w14:paraId="1DB21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C18FD">
            <w:pPr>
              <w:widowControl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840EE">
            <w:pPr>
              <w:widowControl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学校名称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5A1CC">
            <w:pPr>
              <w:widowControl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54925">
            <w:pPr>
              <w:widowControl/>
              <w:jc w:val="center"/>
              <w:textAlignment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kern w:val="0"/>
                <w:sz w:val="28"/>
                <w:szCs w:val="28"/>
                <w:lang w:bidi="ar"/>
              </w:rPr>
              <w:t>咨询电话</w:t>
            </w:r>
          </w:p>
        </w:tc>
      </w:tr>
      <w:tr w14:paraId="1EE8FF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E1AADE8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DB3485A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重庆医科大学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A1787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赵明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516D9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023-65714674</w:t>
            </w:r>
          </w:p>
        </w:tc>
      </w:tr>
      <w:tr w14:paraId="78D9F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DA4B8E7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1D5868C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重庆人文科技学院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59431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谭宏超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84FD1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023-42465805、42465352</w:t>
            </w:r>
          </w:p>
        </w:tc>
      </w:tr>
      <w:tr w14:paraId="7BCB0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A0292DD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BFC0825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重庆工程学院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81B2B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袁敏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1CA2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023-62845350</w:t>
            </w:r>
          </w:p>
        </w:tc>
      </w:tr>
      <w:tr w14:paraId="0EA76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0ACBAA6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F2AFA2B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重庆机电职业技术大学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2E8ED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刘颖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F658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023-87388024</w:t>
            </w:r>
          </w:p>
        </w:tc>
      </w:tr>
      <w:tr w14:paraId="1DC9FB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FC35F3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DB8D767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重庆对外经贸学院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013B1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黄家铃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4A16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023-64289365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、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42749746</w:t>
            </w:r>
          </w:p>
        </w:tc>
      </w:tr>
      <w:tr w14:paraId="116482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1401562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A89C2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重庆工商大学派斯学院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89918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刘鹏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EDAB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023-42890102</w:t>
            </w:r>
          </w:p>
        </w:tc>
      </w:tr>
      <w:tr w14:paraId="39C1B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30F83A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2E84A24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重庆移通学院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1AD11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杨旭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219B2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023-42871623</w:t>
            </w:r>
          </w:p>
        </w:tc>
      </w:tr>
      <w:tr w14:paraId="2DE18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AD507D9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C1D4864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重庆城市科技学院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CACC5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段正巧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FE1D5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023-49480155</w:t>
            </w:r>
          </w:p>
        </w:tc>
      </w:tr>
      <w:tr w14:paraId="6FE99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F93AB05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402A86A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重庆电力高等专科学校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6590D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房渝峰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BA17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023-61373230</w:t>
            </w:r>
          </w:p>
        </w:tc>
      </w:tr>
      <w:tr w14:paraId="4FD67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E3BEA77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C556280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重庆三峡医药高等专科学校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A1463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饶清风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016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023-58556866</w:t>
            </w:r>
          </w:p>
        </w:tc>
      </w:tr>
      <w:tr w14:paraId="220EB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8797BDE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486041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重庆医药高等专科学校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ACB59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张荣峰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0E28E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023-61969028</w:t>
            </w:r>
          </w:p>
        </w:tc>
      </w:tr>
      <w:tr w14:paraId="1218E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B54058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1FE65BC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重庆幼儿师范高等专科学校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9A50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赖晓晓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E6F52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023-85770499</w:t>
            </w:r>
          </w:p>
        </w:tc>
      </w:tr>
      <w:tr w14:paraId="67C66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D626C1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D05DE5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重庆航天职业技术学院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6DA99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赵晓容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A4B88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023-67605096</w:t>
            </w:r>
            <w:r>
              <w:rPr>
                <w:rFonts w:hint="default"/>
                <w:color w:val="000000"/>
                <w:kern w:val="0"/>
                <w:sz w:val="28"/>
                <w:szCs w:val="28"/>
                <w:lang w:bidi="ar"/>
              </w:rPr>
              <w:t>、</w:t>
            </w:r>
            <w:r>
              <w:rPr>
                <w:color w:val="000000"/>
                <w:kern w:val="0"/>
                <w:sz w:val="28"/>
                <w:szCs w:val="28"/>
                <w:lang w:bidi="ar"/>
              </w:rPr>
              <w:t>67601088</w:t>
            </w:r>
          </w:p>
        </w:tc>
      </w:tr>
      <w:tr w14:paraId="734A3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E8E598B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D20BB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重庆电子科技职业大学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E4E7B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刘杨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9E220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023-65928153</w:t>
            </w:r>
          </w:p>
        </w:tc>
      </w:tr>
      <w:tr w14:paraId="36A7A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9C905CA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B7B78FB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重庆工业职业技术学院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E09FF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张力文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8D022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023-61879099</w:t>
            </w:r>
          </w:p>
        </w:tc>
      </w:tr>
      <w:tr w14:paraId="5B5D80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27D007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910F1D9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重庆城市管理职业学院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395E43D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彭永余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A690E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023-86968784</w:t>
            </w:r>
          </w:p>
        </w:tc>
      </w:tr>
      <w:tr w14:paraId="75EEBD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BC46F50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FF32C87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重庆工程职业技术学院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C8630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李青野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E85C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023-61065960</w:t>
            </w:r>
          </w:p>
        </w:tc>
      </w:tr>
      <w:tr w14:paraId="55C75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CFB27D8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97FDFE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重庆三峡职业学院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ED1F7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达海奎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678D5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023-58217043</w:t>
            </w:r>
          </w:p>
        </w:tc>
      </w:tr>
      <w:tr w14:paraId="36876C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489CA3B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5CC193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重庆工贸职业技术学院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08F6E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陈国栋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6A85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023-72806238</w:t>
            </w:r>
          </w:p>
        </w:tc>
      </w:tr>
      <w:tr w14:paraId="285CA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D9659B8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814BAD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重庆水利电力职业技术学院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AA446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李春艳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16AEE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023-49838269</w:t>
            </w:r>
          </w:p>
        </w:tc>
      </w:tr>
      <w:tr w14:paraId="697AD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4E2119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9812FEA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重庆城市职业学院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79E94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赖静雯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20CF0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023-49578505</w:t>
            </w:r>
          </w:p>
        </w:tc>
      </w:tr>
      <w:tr w14:paraId="767C36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BE328E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5EDCEE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重庆工商职业学院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AF2B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朱中华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3157D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023-42861081</w:t>
            </w:r>
          </w:p>
        </w:tc>
      </w:tr>
      <w:tr w14:paraId="0151F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06FAC0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CFF22F4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重庆青年职业技术学院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EDB0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李彦妮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815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023-62966481</w:t>
            </w:r>
          </w:p>
        </w:tc>
      </w:tr>
      <w:tr w14:paraId="59DC0D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5CD2B9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87C3F97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重庆财经职业学院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32B25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龙青川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6596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023-49835460</w:t>
            </w:r>
          </w:p>
        </w:tc>
      </w:tr>
      <w:tr w14:paraId="22B0BF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68F1A81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A0A6EC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重庆建筑工程职业学院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D120F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甘媛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4232F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023-61968217</w:t>
            </w:r>
          </w:p>
        </w:tc>
      </w:tr>
      <w:tr w14:paraId="21A47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F3F5AB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791F452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重庆商务职业学院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317D3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胡艺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C65A5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023-61691091</w:t>
            </w:r>
          </w:p>
        </w:tc>
      </w:tr>
      <w:tr w14:paraId="5F62B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4A045CA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7D49F4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重庆化工职业学院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E6D08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陈丹丹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4043E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023-81886029</w:t>
            </w:r>
          </w:p>
        </w:tc>
      </w:tr>
      <w:tr w14:paraId="38D6A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4C0246E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F224F40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重庆旅游职业学院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69C47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毛雪艺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5EBD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023-85086568</w:t>
            </w:r>
          </w:p>
        </w:tc>
      </w:tr>
      <w:tr w14:paraId="65F8F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6750D2E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2D8CC0F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重庆安全技术职业学院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D9208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颜天琦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32A6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023-58555386</w:t>
            </w:r>
          </w:p>
        </w:tc>
      </w:tr>
      <w:tr w14:paraId="170A2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34D9A98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49916F6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重庆文化艺术职业学院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818CD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肖伊凌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1279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023-62335528</w:t>
            </w:r>
          </w:p>
        </w:tc>
      </w:tr>
      <w:tr w14:paraId="43D73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1A2B6C6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CEAAA8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重庆传媒职业学院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FD58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戴文元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E9917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023-45612199</w:t>
            </w:r>
          </w:p>
        </w:tc>
      </w:tr>
      <w:tr w14:paraId="3C3AE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0D6459D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5FECED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重庆信息技术职业学院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9B63A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李轶玮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E55C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023-58419446</w:t>
            </w:r>
          </w:p>
        </w:tc>
      </w:tr>
      <w:tr w14:paraId="0100F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3F1920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FDFBFA9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重庆海联职业技术学院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15EE7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张小伟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D2220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023-67459545</w:t>
            </w:r>
          </w:p>
        </w:tc>
      </w:tr>
      <w:tr w14:paraId="766C3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320428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0B2F4E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重庆建筑科技职业学院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D0BEF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张丽红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7EC1F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023-61691816</w:t>
            </w:r>
          </w:p>
        </w:tc>
      </w:tr>
      <w:tr w14:paraId="523B0B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6FCEB34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788C451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重庆应用技术职业学院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394A2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陶勇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4BEDA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023-42460801</w:t>
            </w:r>
          </w:p>
        </w:tc>
      </w:tr>
      <w:tr w14:paraId="316A7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D536C3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89000FC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重庆科创职业学院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9D0F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刘兰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5AC30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023-49841629</w:t>
            </w:r>
          </w:p>
        </w:tc>
      </w:tr>
      <w:tr w14:paraId="678C7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86783F7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E7E979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重庆电讯职业学院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98712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杨柳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EDB3C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023-47890960</w:t>
            </w:r>
          </w:p>
        </w:tc>
      </w:tr>
      <w:tr w14:paraId="5AF52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1FAA682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B5F6415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重庆能源职业学院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74D01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曾余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5386C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023-63430352</w:t>
            </w:r>
          </w:p>
        </w:tc>
      </w:tr>
      <w:tr w14:paraId="7B021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63B79D5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916E26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重庆交通职业学院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A7371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卿华德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3BAD1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023-85552169</w:t>
            </w:r>
          </w:p>
        </w:tc>
      </w:tr>
      <w:tr w14:paraId="0CFCC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0ED1E2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4606C1F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重庆公共运输职业学院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3E197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郑秀红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8476B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023-47268023</w:t>
            </w:r>
          </w:p>
        </w:tc>
      </w:tr>
      <w:tr w14:paraId="300798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8E34500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0309ACA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重庆艺术工程职业学院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9D32E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付茂君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0A112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023-45660172</w:t>
            </w:r>
          </w:p>
        </w:tc>
      </w:tr>
      <w:tr w14:paraId="2A8BE2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7DBF1FF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F1CE65C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重庆轻工职业学院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2163E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李瑞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89450E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023-61738006</w:t>
            </w:r>
          </w:p>
        </w:tc>
      </w:tr>
      <w:tr w14:paraId="12301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C14BF31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D5E3BBA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重庆电信职业学院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B97167E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高敏杰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523C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023-49633927</w:t>
            </w:r>
          </w:p>
        </w:tc>
      </w:tr>
      <w:tr w14:paraId="576D30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C3217C5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3C0F7B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重庆经贸职业学院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BFCC7B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杨书婷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A086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023-79850929</w:t>
            </w:r>
          </w:p>
        </w:tc>
      </w:tr>
      <w:tr w14:paraId="205CA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A06B088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C089FF1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重庆科技职业学院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AD46F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刘刚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CE959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023-81093397</w:t>
            </w:r>
          </w:p>
        </w:tc>
      </w:tr>
      <w:tr w14:paraId="6A38E5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BA137CE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702EC88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重庆护理职业学院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88070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刘珍宇</w:t>
            </w:r>
          </w:p>
        </w:tc>
        <w:tc>
          <w:tcPr>
            <w:tcW w:w="36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5DC67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023-87389062</w:t>
            </w:r>
          </w:p>
        </w:tc>
      </w:tr>
      <w:tr w14:paraId="5B36F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FF569B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2D9DD153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重庆资源与环境保护职业学院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6746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陈林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8DBA1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023-43793190</w:t>
            </w:r>
          </w:p>
        </w:tc>
      </w:tr>
      <w:tr w14:paraId="4B67B0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8507B32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2653A69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重庆理工职业学院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70EE9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陈志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7DDB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023-62566728</w:t>
            </w:r>
          </w:p>
        </w:tc>
      </w:tr>
      <w:tr w14:paraId="143FF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ABCDE4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1F1E741E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重庆智能工程职业学院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8571C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谷志佳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AC9C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023-49660057</w:t>
            </w:r>
          </w:p>
        </w:tc>
      </w:tr>
      <w:tr w14:paraId="4407B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C01658C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C015F95">
            <w:pPr>
              <w:widowControl/>
              <w:jc w:val="left"/>
              <w:textAlignment w:val="bottom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重庆健康职业学院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CB102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李梅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242A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sz w:val="28"/>
                <w:szCs w:val="28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023-64351107</w:t>
            </w:r>
          </w:p>
        </w:tc>
      </w:tr>
      <w:tr w14:paraId="41B65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314A58B7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eastAsia="方正仿宋_GBK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2FB5AA9">
            <w:pPr>
              <w:widowControl/>
              <w:jc w:val="left"/>
              <w:textAlignment w:val="bottom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重庆工信职业学院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87EDB0A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聂勋科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600C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023-87651001、87651002</w:t>
            </w:r>
          </w:p>
        </w:tc>
      </w:tr>
      <w:tr w14:paraId="6ECE9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4A8E5CA2">
            <w:pPr>
              <w:widowControl/>
              <w:jc w:val="center"/>
              <w:textAlignment w:val="bottom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eastAsia="方正仿宋_GBK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3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0435D71B">
            <w:pPr>
              <w:widowControl/>
              <w:jc w:val="left"/>
              <w:textAlignment w:val="bottom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重庆五一职业技术学院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D410304">
            <w:pPr>
              <w:widowControl/>
              <w:jc w:val="left"/>
              <w:textAlignment w:val="bottom"/>
              <w:rPr>
                <w:rFonts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bidi="ar"/>
              </w:rPr>
              <w:t>黄云琴</w:t>
            </w:r>
          </w:p>
        </w:tc>
        <w:tc>
          <w:tcPr>
            <w:tcW w:w="3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CE2233">
            <w:pPr>
              <w:widowControl/>
              <w:jc w:val="left"/>
              <w:textAlignment w:val="center"/>
              <w:rPr>
                <w:rFonts w:eastAsia="方正仿宋_GBK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color w:val="000000"/>
                <w:kern w:val="0"/>
                <w:sz w:val="28"/>
                <w:szCs w:val="28"/>
                <w:lang w:bidi="ar"/>
              </w:rPr>
              <w:t>023-62292071</w:t>
            </w:r>
          </w:p>
        </w:tc>
      </w:tr>
    </w:tbl>
    <w:p w14:paraId="0C0370ED">
      <w:pPr>
        <w:spacing w:line="360" w:lineRule="auto"/>
        <w:rPr>
          <w:rFonts w:ascii="Times New Roman" w:hAnsi="Times New Roman" w:eastAsia="方正仿宋_GBK" w:cs="Times New Roman"/>
          <w:sz w:val="28"/>
          <w:szCs w:val="28"/>
        </w:rPr>
      </w:pPr>
    </w:p>
    <w:p w14:paraId="349EE850"/>
    <w:p w14:paraId="19490A9B">
      <w:pPr>
        <w:spacing w:line="600" w:lineRule="exact"/>
        <w:rPr>
          <w:rFonts w:hint="default" w:ascii="Times New Roman" w:eastAsia="仿宋_GB2312"/>
          <w:sz w:val="32"/>
          <w:szCs w:val="32"/>
        </w:rPr>
      </w:pPr>
    </w:p>
    <w:p w14:paraId="486BE0E1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97F2CFF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52A8B876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725C0A5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7376901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0C882D1B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1A4704D2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1C6B0599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04469176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C24C57C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1B98F36C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255618C0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55EB1D2E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27ED3E19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649C6A5C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89B70D2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3808D00A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5ABA972B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3FB6FE06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3D7C5DB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7A5C6FAF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68DE5EBF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4B432C7C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673F798D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1596115C">
      <w:pPr>
        <w:spacing w:line="360" w:lineRule="auto"/>
        <w:rPr>
          <w:rFonts w:eastAsia="仿宋_GB2312"/>
          <w:sz w:val="32"/>
          <w:szCs w:val="32"/>
        </w:rPr>
      </w:pPr>
    </w:p>
    <w:p w14:paraId="224E20B0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6EA5094B">
      <w:pPr>
        <w:spacing w:line="360" w:lineRule="auto"/>
        <w:rPr>
          <w:rFonts w:eastAsia="仿宋_GB2312"/>
          <w:sz w:val="32"/>
          <w:szCs w:val="32"/>
        </w:rPr>
      </w:pPr>
    </w:p>
    <w:p w14:paraId="21D48EDB">
      <w:pPr>
        <w:spacing w:line="360" w:lineRule="auto"/>
        <w:rPr>
          <w:rFonts w:hint="default" w:ascii="Times New Roman" w:eastAsia="仿宋_GB2312"/>
          <w:sz w:val="32"/>
          <w:szCs w:val="32"/>
        </w:rPr>
      </w:pPr>
    </w:p>
    <w:p w14:paraId="3ADDF73B">
      <w:pPr>
        <w:pBdr>
          <w:top w:val="single" w:color="auto" w:sz="6" w:space="1"/>
          <w:bottom w:val="single" w:color="auto" w:sz="6" w:space="1"/>
        </w:pBdr>
        <w:rPr>
          <w:rFonts w:eastAsia="仿宋_GB2312"/>
          <w:sz w:val="32"/>
          <w:szCs w:val="32"/>
        </w:rPr>
      </w:pPr>
      <w:r>
        <w:rPr>
          <w:rFonts w:hint="default"/>
        </w:rPr>
        <w:t xml:space="preserve">  </w:t>
      </w:r>
      <w:r>
        <w:rPr>
          <w:rFonts w:hint="default" w:ascii="Times New Roman" w:eastAsia="方正仿宋_GBK"/>
          <w:sz w:val="28"/>
          <w:szCs w:val="28"/>
        </w:rPr>
        <w:t xml:space="preserve">重庆市教育考试院办公室                    </w:t>
      </w:r>
      <w:r>
        <w:rPr>
          <w:rFonts w:hint="default" w:ascii="Times New Roman" w:eastAsia="仿宋_GB2312"/>
          <w:sz w:val="32"/>
          <w:szCs w:val="32"/>
        </w:rPr>
        <w:t>2025</w:t>
      </w:r>
      <w:r>
        <w:rPr>
          <w:rFonts w:hint="default" w:ascii="Times New Roman" w:eastAsia="方正仿宋_GBK"/>
          <w:sz w:val="28"/>
          <w:szCs w:val="28"/>
        </w:rPr>
        <w:t>年1月</w:t>
      </w:r>
      <w:r>
        <w:rPr>
          <w:rFonts w:hint="eastAsia" w:ascii="Times New Roman" w:eastAsia="方正仿宋_GBK"/>
          <w:sz w:val="28"/>
          <w:szCs w:val="28"/>
          <w:lang w:eastAsia="zh-CN"/>
        </w:rPr>
        <w:t>7</w:t>
      </w:r>
      <w:r>
        <w:rPr>
          <w:rFonts w:hint="default" w:ascii="Times New Roman" w:eastAsia="方正仿宋_GBK"/>
          <w:sz w:val="28"/>
          <w:szCs w:val="28"/>
        </w:rPr>
        <w:t>日印发</w:t>
      </w:r>
      <w:bookmarkStart w:id="0" w:name="_GoBack"/>
      <w:bookmarkEnd w:id="0"/>
    </w:p>
    <w:sectPr>
      <w:footerReference r:id="rId5" w:type="default"/>
      <w:pgSz w:w="11906" w:h="16838"/>
      <w:pgMar w:top="1418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914BE">
    <w:pPr>
      <w:pStyle w:val="5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7318EA0"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7318EA0"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10B97">
    <w:pPr>
      <w:pStyle w:val="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8 -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AA324">
    <w:pPr>
      <w:pStyle w:val="5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0475AD2"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wVircYBAACb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SkjuhvD5HGyNMl1BGKWCWH3izzm/YrLcVjP1c9/FOb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AbBWKt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475AD2"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695BAB"/>
    <w:rsid w:val="6023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kern w:val="0"/>
      <w:sz w:val="3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Body Text First Indent"/>
    <w:basedOn w:val="2"/>
    <w:qFormat/>
    <w:uiPriority w:val="0"/>
    <w:pPr>
      <w:ind w:firstLine="420" w:firstLineChars="100"/>
    </w:pPr>
    <w:rPr>
      <w:szCs w:val="20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3977</Words>
  <Characters>4941</Characters>
  <Lines>0</Lines>
  <Paragraphs>0</Paragraphs>
  <TotalTime>0</TotalTime>
  <ScaleCrop>false</ScaleCrop>
  <LinksUpToDate>false</LinksUpToDate>
  <CharactersWithSpaces>5281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2025-01-07T09:24:00Z</dcterms:created>
  <dc:creator>admin</dc:creator>
  <cp:lastModifiedBy>angela</cp:lastModifiedBy>
  <dcterms:modified xsi:type="dcterms:W3CDTF">2025-01-07T09:51:46Z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eyJoZGlkIjoiM2JiMzE1NWUxZTc3YzFiNzFjYmEzZTQ2NmI4ZmY2Y2UiLCJ1c2VySWQiOiIyNTY4NzkwMTUifQ==</vt:lpwstr>
  </property>
  <property fmtid="{D5CDD505-2E9C-101B-9397-08002B2CF9AE}" pid="4" name="ICV">
    <vt:lpwstr>A958154C93384E70A9DCE14D2E8E7A36_12</vt:lpwstr>
  </property>
</Properties>
</file>